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25" w:rsidRDefault="002B2E25" w:rsidP="002B2E25">
      <w:pPr>
        <w:pStyle w:val="a6"/>
        <w:spacing w:line="500" w:lineRule="exact"/>
        <w:jc w:val="center"/>
        <w:rPr>
          <w:rFonts w:ascii="Times New Roman" w:eastAsia="仿宋_GB2312" w:hAnsi="Times New Roman" w:cs="Times New Roman" w:hint="eastAsia"/>
          <w:b/>
          <w:bCs/>
          <w:sz w:val="32"/>
          <w:szCs w:val="32"/>
        </w:rPr>
      </w:pPr>
      <w:r>
        <w:rPr>
          <w:rFonts w:ascii="Times New Roman" w:eastAsia="仿宋_GB2312" w:hAnsi="Times New Roman" w:cs="Times New Roman"/>
          <w:b/>
          <w:bCs/>
          <w:sz w:val="32"/>
          <w:szCs w:val="32"/>
        </w:rPr>
        <w:t>关于举办</w:t>
      </w:r>
      <w:r>
        <w:rPr>
          <w:rFonts w:ascii="Times New Roman" w:eastAsia="仿宋_GB2312" w:hAnsi="Times New Roman" w:cs="Times New Roman"/>
          <w:b/>
          <w:bCs/>
          <w:sz w:val="32"/>
          <w:szCs w:val="32"/>
        </w:rPr>
        <w:t>201</w:t>
      </w:r>
      <w:r>
        <w:rPr>
          <w:rFonts w:ascii="Times New Roman" w:eastAsia="仿宋_GB2312" w:hAnsi="Times New Roman" w:cs="Times New Roman" w:hint="eastAsia"/>
          <w:b/>
          <w:bCs/>
          <w:sz w:val="32"/>
          <w:szCs w:val="32"/>
        </w:rPr>
        <w:t>9</w:t>
      </w:r>
      <w:r>
        <w:rPr>
          <w:rFonts w:ascii="Times New Roman" w:eastAsia="仿宋_GB2312" w:hAnsi="Times New Roman" w:cs="Times New Roman"/>
          <w:b/>
          <w:bCs/>
          <w:sz w:val="32"/>
          <w:szCs w:val="32"/>
        </w:rPr>
        <w:t>年全国</w:t>
      </w:r>
      <w:r>
        <w:rPr>
          <w:rFonts w:ascii="Times New Roman" w:eastAsia="仿宋_GB2312" w:hAnsi="Times New Roman" w:cs="Times New Roman" w:hint="eastAsia"/>
          <w:b/>
          <w:bCs/>
          <w:sz w:val="32"/>
          <w:szCs w:val="32"/>
        </w:rPr>
        <w:t>职业</w:t>
      </w:r>
      <w:r>
        <w:rPr>
          <w:rFonts w:ascii="Times New Roman" w:eastAsia="仿宋_GB2312" w:hAnsi="Times New Roman" w:cs="Times New Roman"/>
          <w:b/>
          <w:bCs/>
          <w:sz w:val="32"/>
          <w:szCs w:val="32"/>
        </w:rPr>
        <w:t>院校</w:t>
      </w:r>
    </w:p>
    <w:p w:rsidR="002B2E25" w:rsidRDefault="002B2E25" w:rsidP="002B2E25">
      <w:pPr>
        <w:pStyle w:val="a6"/>
        <w:spacing w:line="500" w:lineRule="exact"/>
        <w:jc w:val="center"/>
        <w:rPr>
          <w:rFonts w:ascii="Times New Roman" w:eastAsia="仿宋_GB2312" w:hAnsi="Times New Roman" w:cs="Times New Roman" w:hint="eastAsia"/>
          <w:b/>
          <w:bCs/>
          <w:sz w:val="32"/>
          <w:szCs w:val="32"/>
        </w:rPr>
      </w:pPr>
      <w:r>
        <w:rPr>
          <w:rFonts w:ascii="Times New Roman" w:eastAsia="仿宋_GB2312" w:hAnsi="Times New Roman" w:cs="Times New Roman" w:hint="eastAsia"/>
          <w:b/>
          <w:bCs/>
          <w:sz w:val="32"/>
          <w:szCs w:val="32"/>
        </w:rPr>
        <w:t>“液压与气动装调与维修技术”骨干教师专业技能培训班的通知</w:t>
      </w:r>
    </w:p>
    <w:p w:rsidR="002B2E25" w:rsidRDefault="002B2E25" w:rsidP="002B2E25">
      <w:pPr>
        <w:spacing w:line="540" w:lineRule="exact"/>
        <w:rPr>
          <w:rFonts w:ascii="Times New Roman" w:hint="eastAsia"/>
          <w:bCs/>
          <w:sz w:val="30"/>
          <w:szCs w:val="30"/>
        </w:rPr>
      </w:pPr>
    </w:p>
    <w:p w:rsidR="002B2E25" w:rsidRDefault="002B2E25" w:rsidP="002B2E25">
      <w:pPr>
        <w:spacing w:line="500" w:lineRule="exact"/>
        <w:rPr>
          <w:rFonts w:hint="eastAsia"/>
          <w:bCs/>
          <w:sz w:val="30"/>
          <w:szCs w:val="30"/>
        </w:rPr>
      </w:pPr>
      <w:r>
        <w:rPr>
          <w:rFonts w:hint="eastAsia"/>
          <w:bCs/>
          <w:sz w:val="30"/>
          <w:szCs w:val="30"/>
        </w:rPr>
        <w:t>各有关</w:t>
      </w:r>
      <w:r>
        <w:rPr>
          <w:rFonts w:hint="eastAsia"/>
          <w:bCs/>
          <w:kern w:val="2"/>
          <w:sz w:val="30"/>
          <w:szCs w:val="30"/>
        </w:rPr>
        <w:t>职业院校</w:t>
      </w:r>
      <w:r>
        <w:rPr>
          <w:rFonts w:hint="eastAsia"/>
          <w:bCs/>
          <w:sz w:val="30"/>
          <w:szCs w:val="30"/>
        </w:rPr>
        <w:t xml:space="preserve">： </w:t>
      </w:r>
    </w:p>
    <w:p w:rsidR="002B2E25" w:rsidRDefault="002B2E25" w:rsidP="002B2E25">
      <w:pPr>
        <w:spacing w:line="500" w:lineRule="exact"/>
        <w:ind w:firstLineChars="200" w:firstLine="600"/>
        <w:rPr>
          <w:rFonts w:hint="eastAsia"/>
          <w:bCs/>
          <w:sz w:val="30"/>
          <w:szCs w:val="30"/>
        </w:rPr>
      </w:pPr>
      <w:r>
        <w:rPr>
          <w:rFonts w:hint="eastAsia"/>
          <w:sz w:val="30"/>
          <w:szCs w:val="30"/>
        </w:rPr>
        <w:t>为了加快职业院校双师型教师队伍的培养步伐，提高专业课教师教学水平与实践能力，加强校企合作，促进工学结合人才培养模式的深入发展，更好地为液压与气动装调与维修技术方面培养应用型与技能型人才服务，</w:t>
      </w:r>
      <w:r>
        <w:rPr>
          <w:rFonts w:hint="eastAsia"/>
          <w:bCs/>
          <w:sz w:val="30"/>
          <w:szCs w:val="30"/>
        </w:rPr>
        <w:t>“天煌教仪”拟举办2019年全国职业院校“</w:t>
      </w:r>
      <w:r>
        <w:rPr>
          <w:rFonts w:hint="eastAsia"/>
          <w:sz w:val="30"/>
          <w:szCs w:val="30"/>
        </w:rPr>
        <w:t>液压与气动装调与维修技术”</w:t>
      </w:r>
      <w:r>
        <w:rPr>
          <w:rFonts w:hint="eastAsia"/>
          <w:bCs/>
          <w:sz w:val="30"/>
          <w:szCs w:val="30"/>
        </w:rPr>
        <w:t>骨干教师专业技能培训班。</w:t>
      </w:r>
    </w:p>
    <w:p w:rsidR="002B2E25" w:rsidRDefault="002B2E25" w:rsidP="002B2E25">
      <w:pPr>
        <w:spacing w:line="500" w:lineRule="exact"/>
        <w:ind w:firstLineChars="200" w:firstLine="600"/>
        <w:rPr>
          <w:rFonts w:hint="eastAsia"/>
          <w:bCs/>
          <w:sz w:val="30"/>
          <w:szCs w:val="30"/>
        </w:rPr>
      </w:pPr>
      <w:r>
        <w:rPr>
          <w:rFonts w:hint="eastAsia"/>
          <w:bCs/>
          <w:sz w:val="30"/>
          <w:szCs w:val="30"/>
        </w:rPr>
        <w:t>现将培训班有关事项通知如下：</w:t>
      </w:r>
    </w:p>
    <w:p w:rsidR="002B2E25" w:rsidRDefault="002B2E25" w:rsidP="002B2E25">
      <w:pPr>
        <w:spacing w:line="500" w:lineRule="exact"/>
        <w:rPr>
          <w:rFonts w:hint="eastAsia"/>
          <w:b/>
          <w:bCs/>
          <w:sz w:val="30"/>
          <w:szCs w:val="30"/>
        </w:rPr>
      </w:pPr>
      <w:r>
        <w:rPr>
          <w:rFonts w:hint="eastAsia"/>
          <w:b/>
          <w:bCs/>
          <w:sz w:val="30"/>
          <w:szCs w:val="30"/>
        </w:rPr>
        <w:t>一、培训内容及形式：</w:t>
      </w:r>
    </w:p>
    <w:p w:rsidR="002B2E25" w:rsidRDefault="002B2E25" w:rsidP="002B2E25">
      <w:pPr>
        <w:spacing w:line="500" w:lineRule="exact"/>
        <w:ind w:firstLineChars="200" w:firstLine="600"/>
        <w:rPr>
          <w:rFonts w:hint="eastAsia"/>
          <w:bCs/>
          <w:sz w:val="30"/>
          <w:szCs w:val="30"/>
        </w:rPr>
      </w:pPr>
      <w:r>
        <w:rPr>
          <w:rFonts w:hint="eastAsia"/>
          <w:bCs/>
          <w:sz w:val="30"/>
          <w:szCs w:val="30"/>
        </w:rPr>
        <w:t>1.培训内容：</w:t>
      </w:r>
    </w:p>
    <w:p w:rsidR="002B2E25" w:rsidRDefault="002B2E25" w:rsidP="002B2E25">
      <w:pPr>
        <w:spacing w:line="520" w:lineRule="exact"/>
        <w:ind w:firstLineChars="200" w:firstLine="600"/>
        <w:rPr>
          <w:rFonts w:ascii="Times New Roman"/>
          <w:sz w:val="30"/>
        </w:rPr>
      </w:pPr>
      <w:r>
        <w:rPr>
          <w:rFonts w:ascii="Times New Roman" w:hint="eastAsia"/>
          <w:sz w:val="30"/>
        </w:rPr>
        <w:t>围绕</w:t>
      </w:r>
      <w:r>
        <w:rPr>
          <w:rFonts w:ascii="Times New Roman" w:hint="eastAsia"/>
          <w:bCs/>
          <w:sz w:val="30"/>
          <w:szCs w:val="30"/>
        </w:rPr>
        <w:t>“液压与气动装调与维修技术”配套的相关设备，</w:t>
      </w:r>
      <w:r>
        <w:rPr>
          <w:rFonts w:ascii="Times New Roman"/>
          <w:sz w:val="30"/>
        </w:rPr>
        <w:t>液压与气动技术相关知识与技能开展培训。</w:t>
      </w:r>
    </w:p>
    <w:p w:rsidR="002B2E25" w:rsidRDefault="002B2E25" w:rsidP="002B2E25">
      <w:pPr>
        <w:spacing w:line="520" w:lineRule="exact"/>
        <w:ind w:firstLineChars="200" w:firstLine="600"/>
        <w:rPr>
          <w:rFonts w:ascii="Times New Roman" w:hint="eastAsia"/>
          <w:sz w:val="30"/>
        </w:rPr>
      </w:pPr>
      <w:r>
        <w:rPr>
          <w:rFonts w:ascii="Times New Roman" w:hint="eastAsia"/>
          <w:sz w:val="30"/>
        </w:rPr>
        <w:t>根据现场实操完成：液压站安装与调试、液压与气动回路的设计、液压与气动回路的搭建与调试、比例液压系统安装与调试、液压系统常见故障的分析与排除、</w:t>
      </w:r>
      <w:r>
        <w:rPr>
          <w:rFonts w:ascii="Times New Roman" w:hint="eastAsia"/>
          <w:sz w:val="30"/>
          <w:lang w:val="zh-CN"/>
        </w:rPr>
        <w:t>Profibus</w:t>
      </w:r>
      <w:r>
        <w:rPr>
          <w:rFonts w:ascii="Times New Roman" w:hint="eastAsia"/>
          <w:sz w:val="30"/>
          <w:lang w:val="zh-CN"/>
        </w:rPr>
        <w:t>－</w:t>
      </w:r>
      <w:r>
        <w:rPr>
          <w:rFonts w:ascii="Times New Roman" w:hint="eastAsia"/>
          <w:sz w:val="30"/>
          <w:lang w:val="zh-CN"/>
        </w:rPr>
        <w:t>DP</w:t>
      </w:r>
      <w:r>
        <w:rPr>
          <w:rFonts w:ascii="Times New Roman" w:hint="eastAsia"/>
          <w:sz w:val="30"/>
          <w:lang w:val="zh-CN"/>
        </w:rPr>
        <w:t>总线控制技术应用、</w:t>
      </w:r>
      <w:r>
        <w:rPr>
          <w:rFonts w:ascii="Times New Roman" w:hint="eastAsia"/>
          <w:sz w:val="30"/>
        </w:rPr>
        <w:t>S7-300 PLC</w:t>
      </w:r>
      <w:r>
        <w:rPr>
          <w:rFonts w:ascii="Times New Roman" w:hint="eastAsia"/>
          <w:sz w:val="30"/>
        </w:rPr>
        <w:t>编程以及硬件组态设置，相关设备运行与调试等实训项目。</w:t>
      </w:r>
    </w:p>
    <w:p w:rsidR="002B2E25" w:rsidRDefault="002B2E25" w:rsidP="002B2E25">
      <w:pPr>
        <w:spacing w:line="520" w:lineRule="exact"/>
        <w:ind w:firstLineChars="200" w:firstLine="600"/>
        <w:rPr>
          <w:rFonts w:ascii="Times New Roman" w:hint="eastAsia"/>
          <w:sz w:val="30"/>
        </w:rPr>
      </w:pPr>
      <w:r>
        <w:rPr>
          <w:rFonts w:ascii="Times New Roman" w:hint="eastAsia"/>
          <w:sz w:val="30"/>
        </w:rPr>
        <w:t>根据实操任务要求，亲自动手完成项目系统电路搭接、调试等。</w:t>
      </w:r>
    </w:p>
    <w:p w:rsidR="002B2E25" w:rsidRDefault="002B2E25" w:rsidP="002B2E25">
      <w:pPr>
        <w:spacing w:line="520" w:lineRule="exact"/>
        <w:ind w:firstLineChars="200" w:firstLine="600"/>
        <w:rPr>
          <w:rFonts w:ascii="Times New Roman" w:hint="eastAsia"/>
          <w:sz w:val="30"/>
        </w:rPr>
      </w:pPr>
      <w:r>
        <w:rPr>
          <w:rFonts w:ascii="Times New Roman" w:hint="eastAsia"/>
          <w:sz w:val="30"/>
        </w:rPr>
        <w:t>培训形式：分专题报告、技术培训、设备培训、实操训练，理论授课与实操相结合。</w:t>
      </w:r>
    </w:p>
    <w:p w:rsidR="002B2E25" w:rsidRDefault="002B2E25" w:rsidP="002B2E25">
      <w:pPr>
        <w:spacing w:line="500" w:lineRule="exact"/>
        <w:rPr>
          <w:rFonts w:hint="eastAsia"/>
          <w:b/>
          <w:bCs/>
          <w:sz w:val="30"/>
          <w:szCs w:val="30"/>
        </w:rPr>
      </w:pPr>
      <w:r>
        <w:rPr>
          <w:rFonts w:hint="eastAsia"/>
          <w:b/>
          <w:bCs/>
          <w:sz w:val="30"/>
          <w:szCs w:val="30"/>
        </w:rPr>
        <w:t>二、实训设备：</w:t>
      </w:r>
    </w:p>
    <w:p w:rsidR="002B2E25" w:rsidRDefault="002B2E25" w:rsidP="002B2E25">
      <w:pPr>
        <w:spacing w:line="500" w:lineRule="exact"/>
        <w:rPr>
          <w:rFonts w:hint="eastAsia"/>
          <w:b/>
          <w:bCs/>
          <w:sz w:val="30"/>
          <w:szCs w:val="30"/>
        </w:rPr>
      </w:pPr>
      <w:r>
        <w:rPr>
          <w:rFonts w:hint="eastAsia"/>
          <w:b/>
          <w:bCs/>
          <w:sz w:val="30"/>
          <w:szCs w:val="30"/>
        </w:rPr>
        <w:t>设备一、THPHDW-1A型 液压与气压传动综合实训系统</w:t>
      </w:r>
    </w:p>
    <w:p w:rsidR="002B2E25" w:rsidRDefault="002B2E25" w:rsidP="002B2E25">
      <w:pPr>
        <w:spacing w:line="500" w:lineRule="exact"/>
        <w:ind w:firstLine="630"/>
        <w:rPr>
          <w:rFonts w:hint="eastAsia"/>
          <w:sz w:val="30"/>
          <w:szCs w:val="30"/>
        </w:rPr>
      </w:pPr>
      <w:r>
        <w:rPr>
          <w:rFonts w:hint="eastAsia"/>
          <w:sz w:val="30"/>
          <w:szCs w:val="30"/>
        </w:rPr>
        <w:t>本实训系统依据相关国家职业标准及行业标准，结合各职业学校机械类、机电类专业要求，按照职业教育的教学和实训要求而研发，适用职业学校开设的“液压与气压传动技术”、“液压传动与控制”、“液压与PLC技术”、“气动与PLC技术”等课程的实训教学。实训系统集液压、气动、PLC电气控制及液压仿真技术于一体，除了满足专业实训教学，还能开展</w:t>
      </w:r>
      <w:r>
        <w:rPr>
          <w:rFonts w:hint="eastAsia"/>
          <w:sz w:val="30"/>
          <w:szCs w:val="30"/>
        </w:rPr>
        <w:lastRenderedPageBreak/>
        <w:t>技能考核以及职业技能竞赛,通过开展项目式实训，培养学生液压泵站安装与调试、液压系统组装与调试、气动系统安装与调试、电气控制技术、PLC应用技术和液压与气动系统运行维护等职业能力。</w:t>
      </w:r>
    </w:p>
    <w:p w:rsidR="002B2E25" w:rsidRPr="003329EC" w:rsidRDefault="002B2E25" w:rsidP="002B2E25">
      <w:pPr>
        <w:jc w:val="center"/>
        <w:rPr>
          <w:rFonts w:ascii="宋体" w:hAnsi="宋体" w:cs="Arial" w:hint="eastAsia"/>
          <w:spacing w:val="-2"/>
          <w:sz w:val="22"/>
          <w:szCs w:val="22"/>
        </w:rPr>
      </w:pPr>
      <w:r>
        <w:rPr>
          <w:rFonts w:ascii="宋体" w:hAnsi="宋体" w:cs="Arial"/>
          <w:noProof/>
          <w:spacing w:val="-2"/>
          <w:sz w:val="22"/>
          <w:szCs w:val="22"/>
        </w:rPr>
        <w:drawing>
          <wp:inline distT="0" distB="0" distL="0" distR="0">
            <wp:extent cx="6543675" cy="2600325"/>
            <wp:effectExtent l="19050" t="0" r="9525" b="0"/>
            <wp:docPr id="1" name="图片 10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descr="1"/>
                    <pic:cNvPicPr>
                      <a:picLocks noChangeAspect="1" noChangeArrowheads="1"/>
                    </pic:cNvPicPr>
                  </pic:nvPicPr>
                  <pic:blipFill>
                    <a:blip r:embed="rId4" cstate="print"/>
                    <a:srcRect/>
                    <a:stretch>
                      <a:fillRect/>
                    </a:stretch>
                  </pic:blipFill>
                  <pic:spPr bwMode="auto">
                    <a:xfrm>
                      <a:off x="0" y="0"/>
                      <a:ext cx="6543675" cy="2600325"/>
                    </a:xfrm>
                    <a:prstGeom prst="rect">
                      <a:avLst/>
                    </a:prstGeom>
                    <a:noFill/>
                    <a:ln w="9525">
                      <a:noFill/>
                      <a:miter lim="800000"/>
                      <a:headEnd/>
                      <a:tailEnd/>
                    </a:ln>
                    <a:effectLst/>
                  </pic:spPr>
                </pic:pic>
              </a:graphicData>
            </a:graphic>
          </wp:inline>
        </w:drawing>
      </w:r>
    </w:p>
    <w:p w:rsidR="002B2E25" w:rsidRDefault="002B2E25" w:rsidP="002B2E25">
      <w:pPr>
        <w:tabs>
          <w:tab w:val="left" w:pos="476"/>
        </w:tabs>
        <w:spacing w:line="500" w:lineRule="exact"/>
        <w:textAlignment w:val="baseline"/>
        <w:rPr>
          <w:rFonts w:hAnsi="黑体" w:hint="eastAsia"/>
          <w:sz w:val="30"/>
          <w:szCs w:val="30"/>
        </w:rPr>
      </w:pPr>
      <w:r>
        <w:rPr>
          <w:rFonts w:hAnsi="宋体" w:hint="eastAsia"/>
          <w:spacing w:val="-2"/>
          <w:sz w:val="30"/>
          <w:szCs w:val="30"/>
        </w:rPr>
        <w:t>本装置可完成的</w:t>
      </w:r>
      <w:r>
        <w:rPr>
          <w:rFonts w:hAnsi="宋体" w:hint="eastAsia"/>
          <w:bCs/>
          <w:spacing w:val="2"/>
          <w:sz w:val="30"/>
          <w:szCs w:val="30"/>
        </w:rPr>
        <w:t>实训项目如下：</w:t>
      </w:r>
    </w:p>
    <w:p w:rsidR="002B2E25" w:rsidRDefault="002B2E25" w:rsidP="002B2E25">
      <w:pPr>
        <w:spacing w:line="500" w:lineRule="exact"/>
        <w:ind w:firstLine="630"/>
        <w:rPr>
          <w:rFonts w:hint="eastAsia"/>
          <w:sz w:val="30"/>
          <w:szCs w:val="30"/>
          <w:lang w:val="zh-CN"/>
        </w:rPr>
        <w:sectPr w:rsidR="002B2E25" w:rsidSect="002B2E25">
          <w:headerReference w:type="even" r:id="rId5"/>
          <w:footerReference w:type="even" r:id="rId6"/>
          <w:footerReference w:type="default" r:id="rId7"/>
          <w:footerReference w:type="first" r:id="rId8"/>
          <w:pgSz w:w="11906" w:h="16838"/>
          <w:pgMar w:top="1134" w:right="1134" w:bottom="1134" w:left="1134" w:header="567" w:footer="907" w:gutter="0"/>
          <w:cols w:space="720"/>
          <w:docGrid w:linePitch="312"/>
        </w:sectPr>
      </w:pPr>
      <w:r>
        <w:rPr>
          <w:rFonts w:hint="eastAsia"/>
          <w:sz w:val="30"/>
          <w:szCs w:val="30"/>
          <w:lang w:val="zh-CN"/>
        </w:rPr>
        <w:t>项目一  双泵液压站安装与调试</w:t>
      </w:r>
    </w:p>
    <w:p w:rsidR="002B2E25" w:rsidRDefault="002B2E25" w:rsidP="002B2E25">
      <w:pPr>
        <w:spacing w:line="500" w:lineRule="exact"/>
        <w:ind w:firstLine="630"/>
        <w:rPr>
          <w:rFonts w:hint="eastAsia"/>
          <w:sz w:val="30"/>
          <w:szCs w:val="30"/>
          <w:lang w:val="zh-CN"/>
        </w:rPr>
      </w:pPr>
      <w:r>
        <w:rPr>
          <w:rFonts w:hint="eastAsia"/>
          <w:sz w:val="30"/>
          <w:szCs w:val="30"/>
          <w:lang w:val="zh-CN"/>
        </w:rPr>
        <w:lastRenderedPageBreak/>
        <w:t>项目二  基本液压回路搭建与调试</w:t>
      </w:r>
    </w:p>
    <w:p w:rsidR="002B2E25" w:rsidRDefault="002B2E25" w:rsidP="002B2E25">
      <w:pPr>
        <w:spacing w:line="500" w:lineRule="exact"/>
        <w:ind w:firstLine="630"/>
        <w:rPr>
          <w:rFonts w:hint="eastAsia"/>
          <w:sz w:val="30"/>
          <w:szCs w:val="30"/>
          <w:lang w:val="zh-CN"/>
        </w:rPr>
      </w:pPr>
      <w:r>
        <w:rPr>
          <w:rFonts w:hint="eastAsia"/>
          <w:sz w:val="30"/>
          <w:szCs w:val="30"/>
          <w:lang w:val="zh-CN"/>
        </w:rPr>
        <w:t>（一）压力调节回路</w:t>
      </w:r>
    </w:p>
    <w:p w:rsidR="002B2E25" w:rsidRDefault="002B2E25" w:rsidP="002B2E25">
      <w:pPr>
        <w:spacing w:line="500" w:lineRule="exact"/>
        <w:ind w:firstLine="630"/>
        <w:rPr>
          <w:rFonts w:hint="eastAsia"/>
          <w:sz w:val="30"/>
          <w:szCs w:val="30"/>
          <w:lang w:val="zh-CN"/>
        </w:rPr>
        <w:sectPr w:rsidR="002B2E25">
          <w:type w:val="continuous"/>
          <w:pgSz w:w="11906" w:h="16838"/>
          <w:pgMar w:top="1134" w:right="1134" w:bottom="1134" w:left="1134" w:header="567" w:footer="907" w:gutter="0"/>
          <w:cols w:space="720"/>
          <w:docGrid w:linePitch="312"/>
        </w:sectPr>
      </w:pPr>
    </w:p>
    <w:p w:rsidR="002B2E25" w:rsidRDefault="002B2E25" w:rsidP="002B2E25">
      <w:pPr>
        <w:spacing w:line="500" w:lineRule="exact"/>
        <w:ind w:firstLine="630"/>
        <w:rPr>
          <w:rFonts w:hint="eastAsia"/>
          <w:sz w:val="30"/>
          <w:szCs w:val="30"/>
          <w:lang w:val="zh-CN"/>
        </w:rPr>
      </w:pPr>
      <w:r>
        <w:rPr>
          <w:rFonts w:hint="eastAsia"/>
          <w:sz w:val="30"/>
          <w:szCs w:val="30"/>
          <w:lang w:val="zh-CN"/>
        </w:rPr>
        <w:lastRenderedPageBreak/>
        <w:t>（二）速度调节回路</w:t>
      </w:r>
    </w:p>
    <w:p w:rsidR="002B2E25" w:rsidRDefault="002B2E25" w:rsidP="002B2E25">
      <w:pPr>
        <w:spacing w:line="500" w:lineRule="exact"/>
        <w:ind w:firstLine="630"/>
        <w:rPr>
          <w:rFonts w:hint="eastAsia"/>
          <w:sz w:val="30"/>
          <w:szCs w:val="30"/>
          <w:lang w:val="zh-CN"/>
        </w:rPr>
        <w:sectPr w:rsidR="002B2E25">
          <w:type w:val="continuous"/>
          <w:pgSz w:w="11906" w:h="16838"/>
          <w:pgMar w:top="1134" w:right="1134" w:bottom="1134" w:left="1134" w:header="567" w:footer="907" w:gutter="0"/>
          <w:cols w:space="720"/>
          <w:docGrid w:linePitch="312"/>
        </w:sectPr>
      </w:pPr>
    </w:p>
    <w:p w:rsidR="002B2E25" w:rsidRDefault="002B2E25" w:rsidP="002B2E25">
      <w:pPr>
        <w:spacing w:line="500" w:lineRule="exact"/>
        <w:ind w:firstLine="630"/>
        <w:rPr>
          <w:rFonts w:hint="eastAsia"/>
          <w:sz w:val="30"/>
          <w:szCs w:val="30"/>
          <w:lang w:val="zh-CN"/>
        </w:rPr>
      </w:pPr>
      <w:r>
        <w:rPr>
          <w:rFonts w:hint="eastAsia"/>
          <w:sz w:val="30"/>
          <w:szCs w:val="30"/>
          <w:lang w:val="zh-CN"/>
        </w:rPr>
        <w:lastRenderedPageBreak/>
        <w:t>（三）方向控制回路</w:t>
      </w:r>
    </w:p>
    <w:p w:rsidR="002B2E25" w:rsidRDefault="002B2E25" w:rsidP="002B2E25">
      <w:pPr>
        <w:spacing w:line="500" w:lineRule="exact"/>
        <w:ind w:firstLine="630"/>
        <w:rPr>
          <w:rFonts w:hint="eastAsia"/>
          <w:sz w:val="30"/>
          <w:szCs w:val="30"/>
          <w:lang w:val="zh-CN"/>
        </w:rPr>
        <w:sectPr w:rsidR="002B2E25">
          <w:type w:val="continuous"/>
          <w:pgSz w:w="11906" w:h="16838"/>
          <w:pgMar w:top="1134" w:right="1134" w:bottom="1134" w:left="1134" w:header="567" w:footer="907" w:gutter="0"/>
          <w:cols w:space="720"/>
          <w:docGrid w:linePitch="312"/>
        </w:sectPr>
      </w:pPr>
    </w:p>
    <w:p w:rsidR="002B2E25" w:rsidRDefault="002B2E25" w:rsidP="002B2E25">
      <w:pPr>
        <w:spacing w:line="500" w:lineRule="exact"/>
        <w:ind w:firstLine="630"/>
        <w:rPr>
          <w:rFonts w:hint="eastAsia"/>
          <w:sz w:val="30"/>
          <w:szCs w:val="30"/>
          <w:lang w:val="zh-CN"/>
        </w:rPr>
      </w:pPr>
      <w:r>
        <w:rPr>
          <w:rFonts w:hint="eastAsia"/>
          <w:sz w:val="30"/>
          <w:szCs w:val="30"/>
          <w:lang w:val="zh-CN"/>
        </w:rPr>
        <w:lastRenderedPageBreak/>
        <w:t>项目三  叠加阀回路搭建与调试</w:t>
      </w:r>
    </w:p>
    <w:p w:rsidR="002B2E25" w:rsidRDefault="002B2E25" w:rsidP="002B2E25">
      <w:pPr>
        <w:spacing w:line="500" w:lineRule="exact"/>
        <w:ind w:firstLine="630"/>
        <w:rPr>
          <w:rFonts w:hint="eastAsia"/>
          <w:sz w:val="30"/>
          <w:szCs w:val="30"/>
          <w:lang w:val="zh-CN"/>
        </w:rPr>
      </w:pPr>
      <w:r>
        <w:rPr>
          <w:rFonts w:hint="eastAsia"/>
          <w:sz w:val="30"/>
          <w:szCs w:val="30"/>
          <w:lang w:val="zh-CN"/>
        </w:rPr>
        <w:t>项目四  比例调速阀综合实训项目</w:t>
      </w:r>
    </w:p>
    <w:p w:rsidR="002B2E25" w:rsidRDefault="002B2E25" w:rsidP="002B2E25">
      <w:pPr>
        <w:spacing w:line="500" w:lineRule="exact"/>
        <w:ind w:firstLine="630"/>
        <w:rPr>
          <w:rFonts w:hint="eastAsia"/>
          <w:sz w:val="30"/>
          <w:szCs w:val="30"/>
          <w:lang w:val="zh-CN"/>
        </w:rPr>
      </w:pPr>
      <w:r>
        <w:rPr>
          <w:rFonts w:hint="eastAsia"/>
          <w:sz w:val="30"/>
          <w:szCs w:val="30"/>
          <w:lang w:val="zh-CN"/>
        </w:rPr>
        <w:t>项目五  气动回路实训项目</w:t>
      </w:r>
    </w:p>
    <w:p w:rsidR="002B2E25" w:rsidRDefault="002B2E25" w:rsidP="002B2E25">
      <w:pPr>
        <w:spacing w:line="500" w:lineRule="exact"/>
        <w:ind w:firstLine="630"/>
        <w:rPr>
          <w:rFonts w:hint="eastAsia"/>
          <w:sz w:val="30"/>
          <w:szCs w:val="30"/>
          <w:lang w:val="zh-CN"/>
        </w:rPr>
      </w:pPr>
      <w:r>
        <w:rPr>
          <w:rFonts w:hint="eastAsia"/>
          <w:sz w:val="30"/>
          <w:szCs w:val="30"/>
          <w:lang w:val="zh-CN"/>
        </w:rPr>
        <w:t>项目六  气动上料装置双缸控制回路搭建与调试</w:t>
      </w:r>
    </w:p>
    <w:p w:rsidR="002B2E25" w:rsidRDefault="002B2E25" w:rsidP="002B2E25">
      <w:pPr>
        <w:spacing w:line="500" w:lineRule="exact"/>
        <w:ind w:firstLine="630"/>
        <w:rPr>
          <w:rFonts w:hint="eastAsia"/>
          <w:sz w:val="30"/>
          <w:szCs w:val="30"/>
          <w:lang w:val="zh-CN"/>
        </w:rPr>
      </w:pPr>
      <w:r>
        <w:rPr>
          <w:rFonts w:hint="eastAsia"/>
          <w:sz w:val="30"/>
          <w:szCs w:val="30"/>
          <w:lang w:val="zh-CN"/>
        </w:rPr>
        <w:t>项目七  气动下料装置的气动机械手控制回路搭建与调试</w:t>
      </w:r>
    </w:p>
    <w:p w:rsidR="002B2E25" w:rsidRDefault="002B2E25" w:rsidP="002B2E25">
      <w:pPr>
        <w:spacing w:line="500" w:lineRule="exact"/>
        <w:ind w:firstLine="630"/>
        <w:rPr>
          <w:rFonts w:hint="eastAsia"/>
          <w:sz w:val="30"/>
          <w:szCs w:val="30"/>
          <w:lang w:val="zh-CN"/>
        </w:rPr>
      </w:pPr>
      <w:r>
        <w:rPr>
          <w:rFonts w:hint="eastAsia"/>
          <w:sz w:val="30"/>
          <w:szCs w:val="30"/>
          <w:lang w:val="zh-CN"/>
        </w:rPr>
        <w:t>项目八  传送装置（液压马达控制）回路搭建与调试</w:t>
      </w:r>
    </w:p>
    <w:p w:rsidR="002B2E25" w:rsidRDefault="002B2E25" w:rsidP="002B2E25">
      <w:pPr>
        <w:spacing w:line="500" w:lineRule="exact"/>
        <w:ind w:firstLine="630"/>
        <w:rPr>
          <w:rFonts w:hint="eastAsia"/>
          <w:sz w:val="30"/>
          <w:szCs w:val="30"/>
          <w:lang w:val="zh-CN"/>
        </w:rPr>
      </w:pPr>
      <w:r>
        <w:rPr>
          <w:rFonts w:hint="eastAsia"/>
          <w:sz w:val="30"/>
          <w:szCs w:val="30"/>
          <w:lang w:val="zh-CN"/>
        </w:rPr>
        <w:t>项目九  采用叠加阀搭建模拟主机（压机、组合机床等）的液压系统并完成调试</w:t>
      </w:r>
    </w:p>
    <w:p w:rsidR="002B2E25" w:rsidRDefault="002B2E25" w:rsidP="002B2E25">
      <w:pPr>
        <w:spacing w:line="500" w:lineRule="exact"/>
        <w:ind w:firstLine="630"/>
        <w:rPr>
          <w:rFonts w:hint="eastAsia"/>
          <w:sz w:val="30"/>
          <w:szCs w:val="30"/>
          <w:lang w:val="zh-CN"/>
        </w:rPr>
      </w:pPr>
      <w:r>
        <w:rPr>
          <w:rFonts w:hint="eastAsia"/>
          <w:sz w:val="30"/>
          <w:szCs w:val="30"/>
          <w:lang w:val="zh-CN"/>
        </w:rPr>
        <w:t>项目十  模拟轧钢机（双缸同步-机械同步）回路搭建与调试</w:t>
      </w:r>
    </w:p>
    <w:p w:rsidR="002B2E25" w:rsidRDefault="002B2E25" w:rsidP="002B2E25">
      <w:pPr>
        <w:spacing w:line="500" w:lineRule="exact"/>
        <w:ind w:firstLine="630"/>
        <w:rPr>
          <w:rFonts w:hint="eastAsia"/>
          <w:sz w:val="30"/>
          <w:szCs w:val="30"/>
          <w:lang w:val="zh-CN"/>
        </w:rPr>
      </w:pPr>
      <w:r>
        <w:rPr>
          <w:rFonts w:hint="eastAsia"/>
          <w:sz w:val="30"/>
          <w:szCs w:val="30"/>
          <w:lang w:val="zh-CN"/>
        </w:rPr>
        <w:t>项目十一  双缸同步回路</w:t>
      </w:r>
    </w:p>
    <w:p w:rsidR="002B2E25" w:rsidRDefault="002B2E25" w:rsidP="002B2E25">
      <w:pPr>
        <w:spacing w:line="500" w:lineRule="exact"/>
        <w:ind w:firstLine="630"/>
        <w:rPr>
          <w:rFonts w:hint="eastAsia"/>
          <w:sz w:val="30"/>
          <w:szCs w:val="30"/>
          <w:lang w:val="zh-CN"/>
        </w:rPr>
        <w:sectPr w:rsidR="002B2E25">
          <w:footerReference w:type="default" r:id="rId9"/>
          <w:type w:val="continuous"/>
          <w:pgSz w:w="11906" w:h="16838"/>
          <w:pgMar w:top="1134" w:right="1134" w:bottom="1134" w:left="1134" w:header="567" w:footer="907" w:gutter="0"/>
          <w:cols w:space="720"/>
          <w:docGrid w:linePitch="312"/>
        </w:sectPr>
      </w:pPr>
    </w:p>
    <w:p w:rsidR="002B2E25" w:rsidRDefault="002B2E25" w:rsidP="002B2E25">
      <w:pPr>
        <w:spacing w:line="500" w:lineRule="exact"/>
        <w:ind w:firstLine="630"/>
        <w:rPr>
          <w:rFonts w:hint="eastAsia"/>
          <w:sz w:val="30"/>
          <w:szCs w:val="30"/>
          <w:lang w:val="zh-CN"/>
        </w:rPr>
      </w:pPr>
      <w:r>
        <w:rPr>
          <w:rFonts w:hint="eastAsia"/>
          <w:sz w:val="30"/>
          <w:szCs w:val="30"/>
          <w:lang w:val="zh-CN"/>
        </w:rPr>
        <w:lastRenderedPageBreak/>
        <w:t>项目十二  液压与气动仿真教学</w:t>
      </w:r>
    </w:p>
    <w:p w:rsidR="002B2E25" w:rsidRPr="00490F56" w:rsidRDefault="002B2E25" w:rsidP="002B2E25">
      <w:pPr>
        <w:pStyle w:val="3"/>
        <w:spacing w:before="240" w:after="240" w:line="600" w:lineRule="exact"/>
        <w:rPr>
          <w:rFonts w:hint="eastAsia"/>
          <w:b w:val="0"/>
          <w:bCs w:val="0"/>
          <w:sz w:val="30"/>
          <w:szCs w:val="30"/>
        </w:rPr>
      </w:pPr>
      <w:r>
        <w:rPr>
          <w:rFonts w:hint="eastAsia"/>
          <w:sz w:val="30"/>
          <w:szCs w:val="30"/>
        </w:rPr>
        <w:t>设备二、</w:t>
      </w:r>
      <w:r>
        <w:rPr>
          <w:rFonts w:hint="eastAsia"/>
          <w:b w:val="0"/>
          <w:bCs w:val="0"/>
          <w:sz w:val="30"/>
          <w:szCs w:val="30"/>
        </w:rPr>
        <w:t>THHPYP-1</w:t>
      </w:r>
      <w:r>
        <w:rPr>
          <w:rFonts w:hint="eastAsia"/>
          <w:b w:val="0"/>
          <w:bCs w:val="0"/>
          <w:sz w:val="30"/>
          <w:szCs w:val="30"/>
        </w:rPr>
        <w:t>型</w:t>
      </w:r>
      <w:r>
        <w:rPr>
          <w:rFonts w:hint="eastAsia"/>
          <w:b w:val="0"/>
          <w:bCs w:val="0"/>
          <w:sz w:val="30"/>
          <w:szCs w:val="30"/>
        </w:rPr>
        <w:t xml:space="preserve"> </w:t>
      </w:r>
      <w:r>
        <w:rPr>
          <w:rFonts w:hint="eastAsia"/>
          <w:b w:val="0"/>
          <w:bCs w:val="0"/>
          <w:sz w:val="30"/>
          <w:szCs w:val="30"/>
        </w:rPr>
        <w:t>液压系统故障分析与排除实训考核装置</w:t>
      </w:r>
    </w:p>
    <w:p w:rsidR="002B2E25" w:rsidRDefault="002B2E25" w:rsidP="002B2E25">
      <w:pPr>
        <w:spacing w:line="480" w:lineRule="exact"/>
        <w:ind w:leftChars="200" w:left="640" w:firstLineChars="200" w:firstLine="600"/>
        <w:rPr>
          <w:rFonts w:hAnsi="仿宋_GB2312" w:cs="仿宋_GB2312" w:hint="eastAsia"/>
          <w:sz w:val="30"/>
          <w:szCs w:val="30"/>
        </w:rPr>
      </w:pPr>
      <w:r>
        <w:rPr>
          <w:rFonts w:hAnsi="仿宋_GB2312" w:cs="仿宋_GB2312" w:hint="eastAsia"/>
          <w:sz w:val="30"/>
          <w:szCs w:val="30"/>
        </w:rPr>
        <w:t>本装置以典型的组合机床液压系统为实训对象，培养学生熟悉和了解液压传动的工作原理和基本概念、元件的组成特点和应用、组合机床液压系统的组成等。初步掌握液压系统的调试、常见液压系统故障的处理和排除能力。同时本装置还配有智能人机操作考核系统，教师可以通过上位机或智能人机操作系统进行故障的设置，学生通过故障现象并结合具体的电路进行分析，最后通过智能人机交换系统进行故障的排除，以提高学生的综合能力。适合各职业院校机电类专业“液压传动”、“液压与气压传动”等课程的实训教学。</w:t>
      </w:r>
    </w:p>
    <w:p w:rsidR="002B2E25" w:rsidRDefault="002B2E25" w:rsidP="002B2E25">
      <w:pPr>
        <w:ind w:leftChars="200" w:left="640" w:firstLineChars="200" w:firstLine="600"/>
        <w:jc w:val="center"/>
        <w:rPr>
          <w:rFonts w:hAnsi="仿宋_GB2312" w:cs="仿宋_GB2312" w:hint="eastAsia"/>
          <w:sz w:val="30"/>
          <w:szCs w:val="30"/>
        </w:rPr>
      </w:pPr>
      <w:r>
        <w:rPr>
          <w:rFonts w:hAnsi="仿宋_GB2312" w:cs="仿宋_GB2312" w:hint="eastAsia"/>
          <w:noProof/>
          <w:sz w:val="30"/>
          <w:szCs w:val="30"/>
        </w:rPr>
        <w:drawing>
          <wp:inline distT="0" distB="0" distL="0" distR="0">
            <wp:extent cx="3962400" cy="2133600"/>
            <wp:effectExtent l="19050" t="0" r="0" b="0"/>
            <wp:docPr id="2" name="图片 104" descr="2040114--THHPYP-1型 液压系统故障分析与排除实训考核装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descr="2040114--THHPYP-1型 液压系统故障分析与排除实训考核装置"/>
                    <pic:cNvPicPr>
                      <a:picLocks noChangeAspect="1" noChangeArrowheads="1"/>
                    </pic:cNvPicPr>
                  </pic:nvPicPr>
                  <pic:blipFill>
                    <a:blip r:embed="rId10" cstate="print"/>
                    <a:srcRect/>
                    <a:stretch>
                      <a:fillRect/>
                    </a:stretch>
                  </pic:blipFill>
                  <pic:spPr bwMode="auto">
                    <a:xfrm>
                      <a:off x="0" y="0"/>
                      <a:ext cx="3962400" cy="2133600"/>
                    </a:xfrm>
                    <a:prstGeom prst="rect">
                      <a:avLst/>
                    </a:prstGeom>
                    <a:noFill/>
                    <a:ln w="9525">
                      <a:noFill/>
                      <a:miter lim="800000"/>
                      <a:headEnd/>
                      <a:tailEnd/>
                    </a:ln>
                    <a:effectLst/>
                  </pic:spPr>
                </pic:pic>
              </a:graphicData>
            </a:graphic>
          </wp:inline>
        </w:drawing>
      </w:r>
    </w:p>
    <w:p w:rsidR="002B2E25" w:rsidRDefault="002B2E25" w:rsidP="002B2E25">
      <w:pPr>
        <w:tabs>
          <w:tab w:val="left" w:pos="476"/>
        </w:tabs>
        <w:spacing w:line="500" w:lineRule="exact"/>
        <w:textAlignment w:val="baseline"/>
        <w:rPr>
          <w:rFonts w:hAnsi="黑体" w:hint="eastAsia"/>
          <w:sz w:val="30"/>
          <w:szCs w:val="30"/>
        </w:rPr>
      </w:pPr>
      <w:r>
        <w:rPr>
          <w:rFonts w:hAnsi="宋体" w:hint="eastAsia"/>
          <w:spacing w:val="-2"/>
          <w:sz w:val="30"/>
          <w:szCs w:val="30"/>
        </w:rPr>
        <w:t>本装置可完成的</w:t>
      </w:r>
      <w:r>
        <w:rPr>
          <w:rFonts w:hAnsi="宋体" w:hint="eastAsia"/>
          <w:bCs/>
          <w:spacing w:val="2"/>
          <w:sz w:val="30"/>
          <w:szCs w:val="30"/>
        </w:rPr>
        <w:t>实训项目如下：</w:t>
      </w:r>
    </w:p>
    <w:p w:rsidR="002B2E25" w:rsidRDefault="002B2E25" w:rsidP="002B2E25">
      <w:pPr>
        <w:spacing w:line="480" w:lineRule="exact"/>
        <w:ind w:firstLineChars="100" w:firstLine="296"/>
        <w:rPr>
          <w:rFonts w:hAnsi="仿宋_GB2312" w:cs="仿宋_GB2312" w:hint="eastAsia"/>
          <w:spacing w:val="-2"/>
          <w:sz w:val="30"/>
          <w:szCs w:val="30"/>
        </w:rPr>
      </w:pPr>
      <w:r>
        <w:rPr>
          <w:rFonts w:hAnsi="仿宋_GB2312" w:cs="仿宋_GB2312" w:hint="eastAsia"/>
          <w:spacing w:val="-2"/>
          <w:sz w:val="30"/>
          <w:szCs w:val="30"/>
        </w:rPr>
        <w:t>1.组合机床液压回路的安装与调试</w:t>
      </w:r>
    </w:p>
    <w:p w:rsidR="002B2E25" w:rsidRDefault="002B2E25" w:rsidP="002B2E25">
      <w:pPr>
        <w:spacing w:line="480" w:lineRule="exact"/>
        <w:ind w:firstLineChars="100" w:firstLine="296"/>
        <w:rPr>
          <w:rFonts w:hAnsi="仿宋_GB2312" w:cs="仿宋_GB2312" w:hint="eastAsia"/>
          <w:spacing w:val="-2"/>
          <w:sz w:val="30"/>
          <w:szCs w:val="30"/>
        </w:rPr>
      </w:pPr>
      <w:r>
        <w:rPr>
          <w:rFonts w:hAnsi="仿宋_GB2312" w:cs="仿宋_GB2312" w:hint="eastAsia"/>
          <w:spacing w:val="-2"/>
          <w:sz w:val="30"/>
          <w:szCs w:val="30"/>
        </w:rPr>
        <w:t>2.液压系统常见故障的分析与排除</w:t>
      </w:r>
    </w:p>
    <w:p w:rsidR="002B2E25" w:rsidRDefault="002B2E25" w:rsidP="002B2E25">
      <w:pPr>
        <w:tabs>
          <w:tab w:val="left" w:pos="680"/>
        </w:tabs>
        <w:spacing w:line="480" w:lineRule="exact"/>
        <w:ind w:firstLineChars="100" w:firstLine="296"/>
        <w:rPr>
          <w:rFonts w:hAnsi="仿宋_GB2312" w:cs="仿宋_GB2312" w:hint="eastAsia"/>
          <w:spacing w:val="-2"/>
          <w:sz w:val="30"/>
          <w:szCs w:val="30"/>
        </w:rPr>
      </w:pPr>
      <w:r>
        <w:rPr>
          <w:rFonts w:hAnsi="仿宋_GB2312" w:cs="仿宋_GB2312" w:hint="eastAsia"/>
          <w:spacing w:val="-2"/>
          <w:sz w:val="30"/>
          <w:szCs w:val="30"/>
        </w:rPr>
        <w:t>3.继电器控制液压基本回路实训</w:t>
      </w:r>
    </w:p>
    <w:p w:rsidR="002B2E25" w:rsidRDefault="002B2E25" w:rsidP="002B2E25">
      <w:pPr>
        <w:spacing w:line="500" w:lineRule="exact"/>
        <w:ind w:firstLineChars="100" w:firstLine="296"/>
        <w:rPr>
          <w:rFonts w:hAnsi="仿宋_GB2312" w:cs="仿宋_GB2312" w:hint="eastAsia"/>
          <w:spacing w:val="-2"/>
          <w:sz w:val="30"/>
          <w:szCs w:val="30"/>
        </w:rPr>
      </w:pPr>
      <w:r>
        <w:rPr>
          <w:rFonts w:hAnsi="仿宋_GB2312" w:cs="仿宋_GB2312" w:hint="eastAsia"/>
          <w:spacing w:val="-2"/>
          <w:sz w:val="30"/>
          <w:szCs w:val="30"/>
        </w:rPr>
        <w:t>4.PLC控制液压回路实训</w:t>
      </w:r>
    </w:p>
    <w:p w:rsidR="002B2E25" w:rsidRDefault="002B2E25" w:rsidP="002B2E25">
      <w:pPr>
        <w:spacing w:line="500" w:lineRule="exact"/>
        <w:rPr>
          <w:rFonts w:hint="eastAsia"/>
          <w:b/>
          <w:bCs/>
          <w:sz w:val="30"/>
          <w:szCs w:val="30"/>
        </w:rPr>
      </w:pPr>
      <w:r>
        <w:rPr>
          <w:rFonts w:hint="eastAsia"/>
          <w:b/>
          <w:bCs/>
          <w:sz w:val="30"/>
          <w:szCs w:val="30"/>
        </w:rPr>
        <w:t>三、培训对象：</w:t>
      </w:r>
    </w:p>
    <w:p w:rsidR="002B2E25" w:rsidRDefault="002B2E25" w:rsidP="002B2E25">
      <w:pPr>
        <w:spacing w:line="460" w:lineRule="exact"/>
        <w:ind w:firstLineChars="50" w:firstLine="150"/>
        <w:rPr>
          <w:rFonts w:hint="eastAsia"/>
          <w:bCs/>
          <w:sz w:val="30"/>
          <w:szCs w:val="30"/>
        </w:rPr>
      </w:pPr>
      <w:r>
        <w:rPr>
          <w:rFonts w:ascii="Times New Roman" w:hint="eastAsia"/>
          <w:sz w:val="30"/>
          <w:szCs w:val="30"/>
        </w:rPr>
        <w:t>全国职业院校</w:t>
      </w:r>
      <w:r>
        <w:rPr>
          <w:rFonts w:ascii="Times New Roman"/>
          <w:sz w:val="30"/>
          <w:szCs w:val="30"/>
        </w:rPr>
        <w:t>“</w:t>
      </w:r>
      <w:r>
        <w:rPr>
          <w:rFonts w:ascii="Times New Roman" w:hint="eastAsia"/>
          <w:sz w:val="30"/>
        </w:rPr>
        <w:t>液压与气动技术</w:t>
      </w:r>
      <w:r>
        <w:rPr>
          <w:rFonts w:ascii="Times New Roman"/>
          <w:sz w:val="30"/>
          <w:szCs w:val="30"/>
        </w:rPr>
        <w:t>”</w:t>
      </w:r>
      <w:r>
        <w:rPr>
          <w:rFonts w:ascii="Times New Roman" w:hint="eastAsia"/>
          <w:sz w:val="30"/>
          <w:szCs w:val="30"/>
        </w:rPr>
        <w:t>、</w:t>
      </w:r>
      <w:r>
        <w:rPr>
          <w:rFonts w:ascii="Times New Roman"/>
          <w:sz w:val="30"/>
          <w:szCs w:val="30"/>
        </w:rPr>
        <w:t>“</w:t>
      </w:r>
      <w:r>
        <w:rPr>
          <w:rFonts w:ascii="Times New Roman" w:hint="eastAsia"/>
          <w:sz w:val="30"/>
        </w:rPr>
        <w:t>机械类</w:t>
      </w:r>
      <w:r>
        <w:rPr>
          <w:rFonts w:ascii="Times New Roman"/>
          <w:sz w:val="30"/>
          <w:szCs w:val="30"/>
        </w:rPr>
        <w:t>”</w:t>
      </w:r>
      <w:r>
        <w:rPr>
          <w:rFonts w:ascii="Times New Roman" w:hint="eastAsia"/>
          <w:sz w:val="30"/>
        </w:rPr>
        <w:t>、</w:t>
      </w:r>
      <w:r>
        <w:rPr>
          <w:rFonts w:ascii="Times New Roman"/>
          <w:sz w:val="30"/>
          <w:szCs w:val="30"/>
        </w:rPr>
        <w:t>“</w:t>
      </w:r>
      <w:r>
        <w:rPr>
          <w:rFonts w:ascii="Times New Roman" w:hint="eastAsia"/>
          <w:sz w:val="30"/>
          <w:szCs w:val="30"/>
        </w:rPr>
        <w:t>机电</w:t>
      </w:r>
      <w:r>
        <w:rPr>
          <w:rFonts w:ascii="Times New Roman" w:hint="eastAsia"/>
          <w:sz w:val="30"/>
        </w:rPr>
        <w:t>类</w:t>
      </w:r>
      <w:r>
        <w:rPr>
          <w:rFonts w:ascii="Times New Roman"/>
          <w:sz w:val="30"/>
          <w:szCs w:val="30"/>
        </w:rPr>
        <w:t>”</w:t>
      </w:r>
      <w:r>
        <w:rPr>
          <w:rFonts w:ascii="Times New Roman"/>
          <w:sz w:val="30"/>
          <w:szCs w:val="30"/>
        </w:rPr>
        <w:t>相关专业课教师和实训指导教师</w:t>
      </w:r>
      <w:r>
        <w:rPr>
          <w:rFonts w:hint="eastAsia"/>
          <w:bCs/>
          <w:sz w:val="30"/>
          <w:szCs w:val="30"/>
        </w:rPr>
        <w:t>，每个学校可报1～4名（每校限报4人）。</w:t>
      </w:r>
    </w:p>
    <w:p w:rsidR="002B2E25" w:rsidRDefault="002B2E25" w:rsidP="002B2E25">
      <w:pPr>
        <w:spacing w:line="440" w:lineRule="exact"/>
        <w:rPr>
          <w:rFonts w:hint="eastAsia"/>
          <w:b/>
          <w:bCs/>
          <w:sz w:val="30"/>
          <w:szCs w:val="30"/>
        </w:rPr>
      </w:pPr>
      <w:r>
        <w:rPr>
          <w:rFonts w:hint="eastAsia"/>
          <w:b/>
          <w:bCs/>
          <w:sz w:val="30"/>
          <w:szCs w:val="30"/>
        </w:rPr>
        <w:t>四、时间、地点：</w:t>
      </w:r>
    </w:p>
    <w:p w:rsidR="002B2E25" w:rsidRDefault="002B2E25" w:rsidP="002B2E25">
      <w:pPr>
        <w:spacing w:line="500" w:lineRule="exact"/>
        <w:ind w:firstLine="630"/>
        <w:jc w:val="left"/>
        <w:rPr>
          <w:rFonts w:hint="eastAsia"/>
          <w:bCs/>
          <w:sz w:val="30"/>
          <w:szCs w:val="30"/>
        </w:rPr>
      </w:pPr>
      <w:r>
        <w:rPr>
          <w:rFonts w:hint="eastAsia"/>
          <w:bCs/>
          <w:sz w:val="30"/>
          <w:szCs w:val="30"/>
        </w:rPr>
        <w:t>第一期培训时间：2019年7月13日（周六）至7月20日（周六）,7月13日接站、报到，7月20日结业、送站。</w:t>
      </w:r>
    </w:p>
    <w:p w:rsidR="002B2E25" w:rsidRDefault="002B2E25" w:rsidP="002B2E25">
      <w:pPr>
        <w:spacing w:line="500" w:lineRule="exact"/>
        <w:ind w:firstLine="630"/>
        <w:jc w:val="left"/>
        <w:rPr>
          <w:rFonts w:hint="eastAsia"/>
          <w:bCs/>
          <w:sz w:val="30"/>
          <w:szCs w:val="30"/>
        </w:rPr>
      </w:pPr>
      <w:r>
        <w:rPr>
          <w:rFonts w:hint="eastAsia"/>
          <w:bCs/>
          <w:sz w:val="30"/>
          <w:szCs w:val="30"/>
        </w:rPr>
        <w:lastRenderedPageBreak/>
        <w:t>第二期培训时间：2019年8月3日（周六）至8月10日（周六）,8月3日接站、报到，8月10日结业、送站。</w:t>
      </w:r>
    </w:p>
    <w:p w:rsidR="002B2E25" w:rsidRDefault="002B2E25" w:rsidP="002B2E25">
      <w:pPr>
        <w:spacing w:line="500" w:lineRule="exact"/>
        <w:ind w:firstLine="630"/>
        <w:rPr>
          <w:rFonts w:hint="eastAsia"/>
          <w:bCs/>
          <w:sz w:val="30"/>
          <w:szCs w:val="30"/>
        </w:rPr>
      </w:pPr>
      <w:r>
        <w:rPr>
          <w:rFonts w:hint="eastAsia"/>
          <w:bCs/>
          <w:sz w:val="30"/>
          <w:szCs w:val="30"/>
        </w:rPr>
        <w:t>报到及培训地点：浙江天煌科技实业有限公司</w:t>
      </w:r>
    </w:p>
    <w:p w:rsidR="002B2E25" w:rsidRDefault="002B2E25" w:rsidP="002B2E25">
      <w:pPr>
        <w:spacing w:line="500" w:lineRule="exact"/>
        <w:ind w:firstLine="630"/>
        <w:rPr>
          <w:rFonts w:hint="eastAsia"/>
          <w:bCs/>
          <w:sz w:val="30"/>
          <w:szCs w:val="30"/>
        </w:rPr>
      </w:pPr>
      <w:r>
        <w:rPr>
          <w:rFonts w:hint="eastAsia"/>
          <w:bCs/>
          <w:sz w:val="30"/>
          <w:szCs w:val="30"/>
        </w:rPr>
        <w:t>注：（1）请准备参加培训班的院校尽快报名，第一期报名截止日期2019年7月10日（周三），第二期报名截止日期2019年7月31日（周三）。</w:t>
      </w:r>
    </w:p>
    <w:p w:rsidR="002B2E25" w:rsidRDefault="002B2E25" w:rsidP="002B2E25">
      <w:pPr>
        <w:spacing w:line="500" w:lineRule="exact"/>
        <w:ind w:firstLine="630"/>
        <w:rPr>
          <w:rFonts w:hint="eastAsia"/>
          <w:bCs/>
          <w:sz w:val="30"/>
          <w:szCs w:val="30"/>
        </w:rPr>
      </w:pPr>
      <w:r>
        <w:rPr>
          <w:rFonts w:hint="eastAsia"/>
          <w:bCs/>
          <w:sz w:val="30"/>
          <w:szCs w:val="30"/>
        </w:rPr>
        <w:t>（2）报到当天，“天煌”将派人到机场、火车站及汽车站举牌接站。</w:t>
      </w:r>
    </w:p>
    <w:p w:rsidR="002B2E25" w:rsidRDefault="002B2E25" w:rsidP="002B2E25">
      <w:pPr>
        <w:spacing w:line="500" w:lineRule="exact"/>
        <w:rPr>
          <w:rFonts w:hint="eastAsia"/>
          <w:b/>
          <w:bCs/>
          <w:sz w:val="30"/>
          <w:szCs w:val="30"/>
        </w:rPr>
      </w:pPr>
      <w:r>
        <w:rPr>
          <w:rFonts w:hint="eastAsia"/>
          <w:b/>
          <w:bCs/>
          <w:sz w:val="30"/>
          <w:szCs w:val="30"/>
        </w:rPr>
        <w:t>五、相关费用：</w:t>
      </w:r>
    </w:p>
    <w:p w:rsidR="002B2E25" w:rsidRDefault="002B2E25" w:rsidP="002B2E25">
      <w:pPr>
        <w:spacing w:line="500" w:lineRule="exact"/>
        <w:ind w:firstLine="630"/>
        <w:rPr>
          <w:rFonts w:hint="eastAsia"/>
          <w:bCs/>
          <w:sz w:val="30"/>
          <w:szCs w:val="30"/>
        </w:rPr>
      </w:pPr>
      <w:r>
        <w:rPr>
          <w:rFonts w:hint="eastAsia"/>
          <w:bCs/>
          <w:sz w:val="30"/>
          <w:szCs w:val="30"/>
        </w:rPr>
        <w:t>（1）培训费（含实操耗材、教材资料和授课费等）：2650元/人；</w:t>
      </w:r>
    </w:p>
    <w:p w:rsidR="002B2E25" w:rsidRDefault="002B2E25" w:rsidP="002B2E25">
      <w:pPr>
        <w:spacing w:line="500" w:lineRule="exact"/>
        <w:ind w:firstLine="630"/>
        <w:rPr>
          <w:rFonts w:hint="eastAsia"/>
          <w:bCs/>
          <w:sz w:val="30"/>
          <w:szCs w:val="30"/>
        </w:rPr>
      </w:pPr>
      <w:r>
        <w:rPr>
          <w:rFonts w:hint="eastAsia"/>
          <w:bCs/>
          <w:sz w:val="30"/>
          <w:szCs w:val="30"/>
        </w:rPr>
        <w:t>（2）食宿统一安排，费用自理。住宿费：195元/人/床/天，往返路费自理；</w:t>
      </w:r>
    </w:p>
    <w:p w:rsidR="002B2E25" w:rsidRDefault="002B2E25" w:rsidP="002B2E25">
      <w:pPr>
        <w:tabs>
          <w:tab w:val="left" w:pos="720"/>
          <w:tab w:val="left" w:pos="9540"/>
        </w:tabs>
        <w:spacing w:line="440" w:lineRule="exact"/>
        <w:ind w:right="-82" w:firstLine="600"/>
        <w:rPr>
          <w:rFonts w:ascii="Times New Roman"/>
          <w:sz w:val="30"/>
          <w:szCs w:val="30"/>
        </w:rPr>
      </w:pPr>
      <w:r>
        <w:rPr>
          <w:rFonts w:hint="eastAsia"/>
          <w:bCs/>
          <w:sz w:val="30"/>
          <w:szCs w:val="30"/>
        </w:rPr>
        <w:t>（3）培训期间免费安排社会实践活动。</w:t>
      </w:r>
    </w:p>
    <w:p w:rsidR="002B2E25" w:rsidRDefault="002B2E25" w:rsidP="002B2E25">
      <w:pPr>
        <w:spacing w:line="440" w:lineRule="exact"/>
        <w:rPr>
          <w:rFonts w:hint="eastAsia"/>
          <w:b/>
          <w:bCs/>
          <w:sz w:val="30"/>
          <w:szCs w:val="30"/>
        </w:rPr>
      </w:pPr>
      <w:r>
        <w:rPr>
          <w:rFonts w:hint="eastAsia"/>
          <w:b/>
          <w:bCs/>
          <w:sz w:val="30"/>
          <w:szCs w:val="30"/>
        </w:rPr>
        <w:t>六、报名方式：</w:t>
      </w:r>
    </w:p>
    <w:p w:rsidR="002B2E25" w:rsidRDefault="002B2E25" w:rsidP="002B2E25">
      <w:pPr>
        <w:spacing w:line="440" w:lineRule="exact"/>
        <w:ind w:firstLineChars="200" w:firstLine="600"/>
        <w:rPr>
          <w:rFonts w:hint="eastAsia"/>
          <w:bCs/>
          <w:sz w:val="30"/>
          <w:szCs w:val="30"/>
        </w:rPr>
      </w:pPr>
      <w:r>
        <w:rPr>
          <w:rFonts w:hint="eastAsia"/>
          <w:bCs/>
          <w:sz w:val="30"/>
          <w:szCs w:val="30"/>
        </w:rPr>
        <w:t>1.请参加培训的老师按要求填写《2019年全国职业院校“液压与气动装调与维修技术”骨干教师专业技能培训班报名回执》（登录http：//www.tianhuang.cn下载）。</w:t>
      </w:r>
    </w:p>
    <w:p w:rsidR="002B2E25" w:rsidRDefault="002B2E25" w:rsidP="002B2E25">
      <w:pPr>
        <w:spacing w:line="440" w:lineRule="exact"/>
        <w:ind w:firstLineChars="198" w:firstLine="594"/>
        <w:rPr>
          <w:rFonts w:hint="eastAsia"/>
          <w:bCs/>
          <w:sz w:val="30"/>
          <w:szCs w:val="30"/>
        </w:rPr>
      </w:pPr>
      <w:r>
        <w:rPr>
          <w:rFonts w:hint="eastAsia"/>
          <w:bCs/>
          <w:sz w:val="30"/>
          <w:szCs w:val="30"/>
        </w:rPr>
        <w:t>2.每期限额35人，按报名先后顺序落实，报满后即截止。</w:t>
      </w:r>
    </w:p>
    <w:p w:rsidR="002B2E25" w:rsidRDefault="002B2E25" w:rsidP="002B2E25">
      <w:pPr>
        <w:spacing w:line="440" w:lineRule="exact"/>
        <w:rPr>
          <w:rFonts w:hint="eastAsia"/>
          <w:b/>
          <w:bCs/>
          <w:sz w:val="30"/>
          <w:szCs w:val="30"/>
        </w:rPr>
      </w:pPr>
      <w:r>
        <w:rPr>
          <w:rFonts w:hint="eastAsia"/>
          <w:b/>
          <w:bCs/>
          <w:sz w:val="30"/>
          <w:szCs w:val="30"/>
        </w:rPr>
        <w:t>七、联系方式：</w:t>
      </w:r>
    </w:p>
    <w:p w:rsidR="002B2E25" w:rsidRDefault="002B2E25" w:rsidP="002B2E25">
      <w:pPr>
        <w:spacing w:line="440" w:lineRule="exact"/>
        <w:ind w:firstLineChars="200" w:firstLine="600"/>
        <w:rPr>
          <w:rFonts w:hint="eastAsia"/>
          <w:bCs/>
          <w:sz w:val="30"/>
          <w:szCs w:val="30"/>
        </w:rPr>
      </w:pPr>
      <w:r>
        <w:rPr>
          <w:rFonts w:hint="eastAsia"/>
          <w:bCs/>
          <w:sz w:val="30"/>
          <w:szCs w:val="30"/>
        </w:rPr>
        <w:t xml:space="preserve">联系人：高华平（手机13735855989）； </w:t>
      </w:r>
    </w:p>
    <w:p w:rsidR="002B2E25" w:rsidRDefault="002B2E25" w:rsidP="002B2E25">
      <w:pPr>
        <w:spacing w:line="440" w:lineRule="exact"/>
        <w:ind w:firstLineChars="200" w:firstLine="600"/>
        <w:rPr>
          <w:rFonts w:hint="eastAsia"/>
          <w:bCs/>
          <w:sz w:val="30"/>
          <w:szCs w:val="30"/>
        </w:rPr>
      </w:pPr>
      <w:r>
        <w:rPr>
          <w:rFonts w:hint="eastAsia"/>
          <w:bCs/>
          <w:sz w:val="30"/>
          <w:szCs w:val="30"/>
        </w:rPr>
        <w:t>联系电话：0571-89978029  传真：0571-89978060</w:t>
      </w:r>
    </w:p>
    <w:p w:rsidR="002B2E25" w:rsidRDefault="002B2E25" w:rsidP="002B2E25">
      <w:pPr>
        <w:spacing w:line="440" w:lineRule="exact"/>
        <w:ind w:firstLineChars="198" w:firstLine="594"/>
        <w:rPr>
          <w:rFonts w:hint="eastAsia"/>
          <w:sz w:val="30"/>
          <w:szCs w:val="30"/>
        </w:rPr>
      </w:pPr>
      <w:r>
        <w:rPr>
          <w:rFonts w:hint="eastAsia"/>
          <w:bCs/>
          <w:sz w:val="30"/>
          <w:szCs w:val="30"/>
          <w:lang w:val="de-DE"/>
        </w:rPr>
        <w:t>E-mail: skills@tianhuang.cn；13738172935@163.com</w:t>
      </w:r>
    </w:p>
    <w:p w:rsidR="002B2E25" w:rsidRDefault="002B2E25" w:rsidP="002B2E25">
      <w:pPr>
        <w:spacing w:line="440" w:lineRule="exact"/>
        <w:ind w:firstLineChars="200" w:firstLine="600"/>
        <w:rPr>
          <w:rFonts w:hint="eastAsia"/>
          <w:sz w:val="30"/>
          <w:szCs w:val="30"/>
        </w:rPr>
      </w:pPr>
      <w:r>
        <w:rPr>
          <w:rFonts w:hint="eastAsia"/>
          <w:sz w:val="30"/>
          <w:szCs w:val="30"/>
        </w:rPr>
        <w:t>http：//www.tianhuang.cn</w:t>
      </w:r>
    </w:p>
    <w:p w:rsidR="002B2E25" w:rsidRDefault="002B2E25" w:rsidP="002B2E25">
      <w:pPr>
        <w:spacing w:line="440" w:lineRule="exact"/>
        <w:ind w:firstLineChars="198" w:firstLine="594"/>
        <w:rPr>
          <w:rFonts w:hint="eastAsia"/>
          <w:sz w:val="30"/>
          <w:szCs w:val="30"/>
        </w:rPr>
      </w:pPr>
      <w:r>
        <w:rPr>
          <w:rFonts w:hint="eastAsia"/>
          <w:sz w:val="30"/>
          <w:szCs w:val="30"/>
        </w:rPr>
        <w:t>地址：浙江省杭州市西湖科技园区西园五路10号   邮编：310030</w:t>
      </w:r>
    </w:p>
    <w:p w:rsidR="002B2E25" w:rsidRDefault="002B2E25" w:rsidP="002B2E25">
      <w:pPr>
        <w:spacing w:line="440" w:lineRule="exact"/>
        <w:ind w:firstLineChars="198" w:firstLine="594"/>
        <w:rPr>
          <w:rFonts w:hint="eastAsia"/>
          <w:bCs/>
          <w:sz w:val="30"/>
          <w:szCs w:val="30"/>
        </w:rPr>
      </w:pPr>
    </w:p>
    <w:p w:rsidR="002B2E25" w:rsidRDefault="002B2E25" w:rsidP="002B2E25">
      <w:pPr>
        <w:spacing w:line="440" w:lineRule="exact"/>
        <w:jc w:val="right"/>
        <w:rPr>
          <w:rFonts w:hint="eastAsia"/>
          <w:b/>
          <w:sz w:val="30"/>
          <w:szCs w:val="30"/>
        </w:rPr>
      </w:pPr>
      <w:r>
        <w:rPr>
          <w:rFonts w:hint="eastAsia"/>
          <w:b/>
          <w:sz w:val="30"/>
          <w:szCs w:val="30"/>
        </w:rPr>
        <w:t>全国职业教育师资专业技能培训示范单位</w:t>
      </w:r>
    </w:p>
    <w:p w:rsidR="002B2E25" w:rsidRDefault="002B2E25" w:rsidP="002B2E25">
      <w:pPr>
        <w:spacing w:line="440" w:lineRule="exact"/>
        <w:ind w:right="750"/>
        <w:jc w:val="right"/>
        <w:rPr>
          <w:rFonts w:hint="eastAsia"/>
          <w:b/>
          <w:sz w:val="30"/>
          <w:szCs w:val="30"/>
        </w:rPr>
      </w:pPr>
      <w:r>
        <w:rPr>
          <w:rFonts w:hint="eastAsia"/>
          <w:b/>
          <w:sz w:val="30"/>
          <w:szCs w:val="30"/>
        </w:rPr>
        <w:t>浙江天煌科技实业有限公司</w:t>
      </w:r>
    </w:p>
    <w:p w:rsidR="002B2E25" w:rsidRDefault="002B2E25" w:rsidP="002B2E25">
      <w:pPr>
        <w:spacing w:line="440" w:lineRule="exact"/>
        <w:ind w:right="750"/>
        <w:jc w:val="right"/>
        <w:rPr>
          <w:b/>
          <w:sz w:val="30"/>
          <w:szCs w:val="30"/>
        </w:rPr>
      </w:pPr>
      <w:r>
        <w:rPr>
          <w:rFonts w:ascii="Times New Roman"/>
          <w:b/>
          <w:sz w:val="30"/>
          <w:szCs w:val="30"/>
        </w:rPr>
        <w:t>2019</w:t>
      </w:r>
      <w:r>
        <w:rPr>
          <w:rFonts w:ascii="Times New Roman"/>
          <w:b/>
          <w:sz w:val="30"/>
          <w:szCs w:val="30"/>
        </w:rPr>
        <w:t>年</w:t>
      </w:r>
      <w:r>
        <w:rPr>
          <w:rFonts w:ascii="Times New Roman"/>
          <w:b/>
          <w:sz w:val="30"/>
          <w:szCs w:val="30"/>
        </w:rPr>
        <w:t>5</w:t>
      </w:r>
      <w:r>
        <w:rPr>
          <w:rFonts w:ascii="Times New Roman"/>
          <w:b/>
          <w:sz w:val="30"/>
          <w:szCs w:val="30"/>
        </w:rPr>
        <w:t>月</w:t>
      </w:r>
      <w:r>
        <w:rPr>
          <w:rFonts w:ascii="Times New Roman"/>
          <w:b/>
          <w:sz w:val="30"/>
          <w:szCs w:val="30"/>
        </w:rPr>
        <w:t>11</w:t>
      </w:r>
      <w:r>
        <w:rPr>
          <w:rFonts w:ascii="Times New Roman"/>
          <w:b/>
          <w:sz w:val="30"/>
          <w:szCs w:val="30"/>
        </w:rPr>
        <w:t>日</w:t>
      </w:r>
    </w:p>
    <w:p w:rsidR="002B2E25" w:rsidRDefault="002B2E25" w:rsidP="002B2E25">
      <w:pPr>
        <w:autoSpaceDE w:val="0"/>
        <w:autoSpaceDN w:val="0"/>
        <w:adjustRightInd w:val="0"/>
        <w:spacing w:line="500" w:lineRule="exact"/>
        <w:rPr>
          <w:rFonts w:hint="eastAsia"/>
          <w:b/>
          <w:bCs/>
          <w:szCs w:val="32"/>
        </w:rPr>
      </w:pPr>
    </w:p>
    <w:p w:rsidR="002B2E25" w:rsidRDefault="002B2E25" w:rsidP="002B2E25">
      <w:pPr>
        <w:autoSpaceDE w:val="0"/>
        <w:autoSpaceDN w:val="0"/>
        <w:adjustRightInd w:val="0"/>
        <w:spacing w:line="500" w:lineRule="exact"/>
        <w:rPr>
          <w:rFonts w:hint="eastAsia"/>
          <w:b/>
          <w:bCs/>
          <w:szCs w:val="32"/>
        </w:rPr>
      </w:pPr>
    </w:p>
    <w:p w:rsidR="002B2E25" w:rsidRDefault="002B2E25" w:rsidP="002B2E25">
      <w:pPr>
        <w:autoSpaceDE w:val="0"/>
        <w:autoSpaceDN w:val="0"/>
        <w:adjustRightInd w:val="0"/>
        <w:spacing w:line="500" w:lineRule="exact"/>
        <w:rPr>
          <w:rFonts w:hint="eastAsia"/>
          <w:b/>
          <w:bCs/>
          <w:szCs w:val="32"/>
        </w:rPr>
      </w:pPr>
    </w:p>
    <w:p w:rsidR="002B2E25" w:rsidRDefault="002B2E25" w:rsidP="002B2E25">
      <w:pPr>
        <w:autoSpaceDE w:val="0"/>
        <w:autoSpaceDN w:val="0"/>
        <w:adjustRightInd w:val="0"/>
        <w:spacing w:line="500" w:lineRule="exact"/>
        <w:rPr>
          <w:rFonts w:ascii="Times New Roman"/>
          <w:b/>
          <w:bCs/>
          <w:szCs w:val="32"/>
        </w:rPr>
      </w:pPr>
      <w:r>
        <w:rPr>
          <w:rFonts w:ascii="Times New Roman" w:hint="eastAsia"/>
          <w:b/>
          <w:bCs/>
          <w:szCs w:val="32"/>
        </w:rPr>
        <w:lastRenderedPageBreak/>
        <w:t>2019</w:t>
      </w:r>
      <w:r>
        <w:rPr>
          <w:rFonts w:ascii="Times New Roman" w:hint="eastAsia"/>
          <w:b/>
          <w:bCs/>
          <w:szCs w:val="32"/>
        </w:rPr>
        <w:t>年全国职业院校“液压与气动装调与维修技术”骨干</w:t>
      </w:r>
      <w:r>
        <w:rPr>
          <w:rFonts w:ascii="Times New Roman"/>
          <w:b/>
          <w:bCs/>
          <w:szCs w:val="32"/>
        </w:rPr>
        <w:t>教师专业技能培训班</w:t>
      </w:r>
    </w:p>
    <w:p w:rsidR="002B2E25" w:rsidRDefault="002B2E25" w:rsidP="002B2E25">
      <w:pPr>
        <w:autoSpaceDE w:val="0"/>
        <w:autoSpaceDN w:val="0"/>
        <w:adjustRightInd w:val="0"/>
        <w:spacing w:line="500" w:lineRule="exact"/>
        <w:jc w:val="center"/>
        <w:rPr>
          <w:rFonts w:ascii="Times New Roman"/>
          <w:b/>
          <w:bCs/>
          <w:szCs w:val="32"/>
        </w:rPr>
      </w:pPr>
      <w:r>
        <w:rPr>
          <w:rFonts w:ascii="Times New Roman"/>
          <w:b/>
          <w:bCs/>
          <w:szCs w:val="32"/>
        </w:rPr>
        <w:t>报</w:t>
      </w:r>
      <w:r>
        <w:rPr>
          <w:rFonts w:ascii="Times New Roman"/>
          <w:b/>
          <w:bCs/>
          <w:szCs w:val="32"/>
        </w:rPr>
        <w:t xml:space="preserve"> </w:t>
      </w:r>
      <w:r>
        <w:rPr>
          <w:rFonts w:ascii="Times New Roman"/>
          <w:b/>
          <w:bCs/>
          <w:szCs w:val="32"/>
        </w:rPr>
        <w:t>名</w:t>
      </w:r>
      <w:r>
        <w:rPr>
          <w:rFonts w:ascii="Times New Roman"/>
          <w:b/>
          <w:bCs/>
          <w:szCs w:val="32"/>
        </w:rPr>
        <w:t xml:space="preserve"> </w:t>
      </w:r>
      <w:r>
        <w:rPr>
          <w:rFonts w:ascii="Times New Roman"/>
          <w:b/>
          <w:bCs/>
          <w:szCs w:val="32"/>
        </w:rPr>
        <w:t>回</w:t>
      </w:r>
      <w:r>
        <w:rPr>
          <w:rFonts w:ascii="Times New Roman"/>
          <w:b/>
          <w:bCs/>
          <w:szCs w:val="32"/>
        </w:rPr>
        <w:t xml:space="preserve"> </w:t>
      </w:r>
      <w:r>
        <w:rPr>
          <w:rFonts w:ascii="Times New Roman"/>
          <w:b/>
          <w:bCs/>
          <w:szCs w:val="32"/>
        </w:rPr>
        <w:t>执</w:t>
      </w:r>
    </w:p>
    <w:p w:rsidR="002B2E25" w:rsidRDefault="002B2E25" w:rsidP="002B2E25">
      <w:pPr>
        <w:autoSpaceDE w:val="0"/>
        <w:autoSpaceDN w:val="0"/>
        <w:adjustRightInd w:val="0"/>
        <w:spacing w:line="360" w:lineRule="auto"/>
        <w:jc w:val="center"/>
        <w:rPr>
          <w:rFonts w:ascii="Times New Roman"/>
          <w:b/>
          <w:bCs/>
          <w:szCs w:val="32"/>
        </w:rPr>
      </w:pPr>
      <w:r>
        <w:rPr>
          <w:rFonts w:ascii="Times New Roman" w:hint="eastAsia"/>
          <w:b/>
          <w:bCs/>
          <w:szCs w:val="32"/>
        </w:rPr>
        <w:t xml:space="preserve">                                               </w:t>
      </w:r>
      <w:r>
        <w:rPr>
          <w:rFonts w:ascii="Times New Roman"/>
          <w:bCs/>
          <w:kern w:val="28"/>
          <w:sz w:val="28"/>
          <w:szCs w:val="28"/>
        </w:rPr>
        <w:t>(</w:t>
      </w:r>
      <w:r>
        <w:rPr>
          <w:rFonts w:ascii="Times New Roman"/>
          <w:bCs/>
          <w:spacing w:val="40"/>
          <w:kern w:val="28"/>
          <w:sz w:val="28"/>
          <w:szCs w:val="28"/>
        </w:rPr>
        <w:t>复印有</w:t>
      </w:r>
      <w:r>
        <w:rPr>
          <w:rFonts w:ascii="Times New Roman"/>
          <w:bCs/>
          <w:kern w:val="28"/>
          <w:sz w:val="28"/>
          <w:szCs w:val="28"/>
        </w:rPr>
        <w:t>效</w:t>
      </w:r>
      <w:r>
        <w:rPr>
          <w:rFonts w:ascii="Times New Roman"/>
          <w:bCs/>
          <w:kern w:val="28"/>
          <w:sz w:val="28"/>
          <w:szCs w:val="28"/>
        </w:rPr>
        <w:t>)</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0" w:type="dxa"/>
          <w:right w:w="0" w:type="dxa"/>
        </w:tblCellMar>
        <w:tblLook w:val="0000"/>
      </w:tblPr>
      <w:tblGrid>
        <w:gridCol w:w="1714"/>
        <w:gridCol w:w="1155"/>
        <w:gridCol w:w="2511"/>
        <w:gridCol w:w="965"/>
        <w:gridCol w:w="1434"/>
        <w:gridCol w:w="1686"/>
      </w:tblGrid>
      <w:tr w:rsidR="002B2E25" w:rsidTr="009A3103">
        <w:trPr>
          <w:trHeight w:hRule="exact" w:val="824"/>
          <w:jc w:val="center"/>
        </w:trPr>
        <w:tc>
          <w:tcPr>
            <w:tcW w:w="1714" w:type="dxa"/>
            <w:vAlign w:val="center"/>
          </w:tcPr>
          <w:p w:rsidR="002B2E25" w:rsidRDefault="002B2E25" w:rsidP="009A3103">
            <w:pPr>
              <w:spacing w:line="400" w:lineRule="exact"/>
              <w:jc w:val="center"/>
              <w:rPr>
                <w:rFonts w:hint="eastAsia"/>
                <w:bCs/>
                <w:sz w:val="24"/>
              </w:rPr>
            </w:pPr>
            <w:r>
              <w:rPr>
                <w:rFonts w:hint="eastAsia"/>
                <w:bCs/>
                <w:sz w:val="24"/>
              </w:rPr>
              <w:t>学校名称及详细部门</w:t>
            </w:r>
          </w:p>
        </w:tc>
        <w:tc>
          <w:tcPr>
            <w:tcW w:w="7751" w:type="dxa"/>
            <w:gridSpan w:val="5"/>
            <w:vAlign w:val="center"/>
          </w:tcPr>
          <w:p w:rsidR="002B2E25" w:rsidRDefault="002B2E25" w:rsidP="009A3103">
            <w:pPr>
              <w:spacing w:line="400" w:lineRule="exact"/>
              <w:jc w:val="center"/>
              <w:rPr>
                <w:rFonts w:hint="eastAsia"/>
                <w:bCs/>
                <w:sz w:val="24"/>
              </w:rPr>
            </w:pPr>
          </w:p>
        </w:tc>
      </w:tr>
      <w:tr w:rsidR="002B2E25" w:rsidTr="009A3103">
        <w:trPr>
          <w:trHeight w:hRule="exact" w:val="510"/>
          <w:jc w:val="center"/>
        </w:trPr>
        <w:tc>
          <w:tcPr>
            <w:tcW w:w="1714" w:type="dxa"/>
            <w:vAlign w:val="center"/>
          </w:tcPr>
          <w:p w:rsidR="002B2E25" w:rsidRDefault="002B2E25" w:rsidP="009A3103">
            <w:pPr>
              <w:spacing w:line="400" w:lineRule="exact"/>
              <w:jc w:val="center"/>
              <w:rPr>
                <w:rFonts w:hint="eastAsia"/>
                <w:bCs/>
                <w:sz w:val="24"/>
              </w:rPr>
            </w:pPr>
            <w:r>
              <w:rPr>
                <w:rFonts w:hint="eastAsia"/>
                <w:bCs/>
                <w:sz w:val="24"/>
              </w:rPr>
              <w:t>通讯地址</w:t>
            </w:r>
          </w:p>
        </w:tc>
        <w:tc>
          <w:tcPr>
            <w:tcW w:w="4631" w:type="dxa"/>
            <w:gridSpan w:val="3"/>
            <w:vAlign w:val="center"/>
          </w:tcPr>
          <w:p w:rsidR="002B2E25" w:rsidRDefault="002B2E25" w:rsidP="009A3103">
            <w:pPr>
              <w:spacing w:line="400" w:lineRule="exact"/>
              <w:jc w:val="center"/>
              <w:rPr>
                <w:rFonts w:hint="eastAsia"/>
                <w:bCs/>
                <w:sz w:val="24"/>
              </w:rPr>
            </w:pPr>
          </w:p>
        </w:tc>
        <w:tc>
          <w:tcPr>
            <w:tcW w:w="1434" w:type="dxa"/>
            <w:vAlign w:val="center"/>
          </w:tcPr>
          <w:p w:rsidR="002B2E25" w:rsidRDefault="002B2E25" w:rsidP="009A3103">
            <w:pPr>
              <w:spacing w:line="400" w:lineRule="exact"/>
              <w:jc w:val="center"/>
              <w:rPr>
                <w:rFonts w:hint="eastAsia"/>
                <w:bCs/>
                <w:sz w:val="24"/>
              </w:rPr>
            </w:pPr>
            <w:r>
              <w:rPr>
                <w:rFonts w:hint="eastAsia"/>
                <w:bCs/>
                <w:sz w:val="24"/>
              </w:rPr>
              <w:t>邮政编码</w:t>
            </w:r>
          </w:p>
        </w:tc>
        <w:tc>
          <w:tcPr>
            <w:tcW w:w="1686" w:type="dxa"/>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restart"/>
            <w:vAlign w:val="center"/>
          </w:tcPr>
          <w:p w:rsidR="002B2E25" w:rsidRDefault="002B2E25" w:rsidP="009A3103">
            <w:pPr>
              <w:spacing w:line="400" w:lineRule="exact"/>
              <w:jc w:val="center"/>
              <w:rPr>
                <w:rFonts w:hint="eastAsia"/>
                <w:bCs/>
                <w:sz w:val="24"/>
              </w:rPr>
            </w:pPr>
            <w:r>
              <w:rPr>
                <w:rFonts w:hint="eastAsia"/>
                <w:bCs/>
                <w:sz w:val="24"/>
              </w:rPr>
              <w:t>培训人员1</w:t>
            </w:r>
          </w:p>
        </w:tc>
        <w:tc>
          <w:tcPr>
            <w:tcW w:w="1155" w:type="dxa"/>
            <w:vAlign w:val="center"/>
          </w:tcPr>
          <w:p w:rsidR="002B2E25" w:rsidRDefault="002B2E25" w:rsidP="009A3103">
            <w:pPr>
              <w:spacing w:line="400" w:lineRule="exact"/>
              <w:jc w:val="center"/>
              <w:rPr>
                <w:rFonts w:hint="eastAsia"/>
                <w:bCs/>
                <w:sz w:val="24"/>
              </w:rPr>
            </w:pPr>
            <w:r>
              <w:rPr>
                <w:rFonts w:hint="eastAsia"/>
                <w:bCs/>
                <w:sz w:val="24"/>
              </w:rPr>
              <w:t>姓  名</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职  务</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Pr>
                <w:rFonts w:hint="eastAsia"/>
                <w:bCs/>
                <w:sz w:val="24"/>
              </w:rPr>
              <w:t>性  别</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民  族</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Pr>
                <w:rFonts w:hint="eastAsia"/>
                <w:bCs/>
                <w:sz w:val="24"/>
              </w:rPr>
              <w:t>办公电话</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手  机</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sidRPr="007C7444">
              <w:rPr>
                <w:rFonts w:hint="eastAsia"/>
                <w:bCs/>
                <w:sz w:val="24"/>
              </w:rPr>
              <w:t>身份证号</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E-mail</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restart"/>
            <w:vAlign w:val="center"/>
          </w:tcPr>
          <w:p w:rsidR="002B2E25" w:rsidRDefault="002B2E25" w:rsidP="009A3103">
            <w:pPr>
              <w:spacing w:line="400" w:lineRule="exact"/>
              <w:jc w:val="center"/>
              <w:rPr>
                <w:rFonts w:hint="eastAsia"/>
                <w:bCs/>
                <w:sz w:val="24"/>
              </w:rPr>
            </w:pPr>
            <w:r>
              <w:rPr>
                <w:rFonts w:hint="eastAsia"/>
                <w:bCs/>
                <w:sz w:val="24"/>
              </w:rPr>
              <w:t>培训人员2</w:t>
            </w:r>
          </w:p>
        </w:tc>
        <w:tc>
          <w:tcPr>
            <w:tcW w:w="1155" w:type="dxa"/>
            <w:vAlign w:val="center"/>
          </w:tcPr>
          <w:p w:rsidR="002B2E25" w:rsidRDefault="002B2E25" w:rsidP="009A3103">
            <w:pPr>
              <w:spacing w:line="400" w:lineRule="exact"/>
              <w:jc w:val="center"/>
              <w:rPr>
                <w:rFonts w:hint="eastAsia"/>
                <w:bCs/>
                <w:sz w:val="24"/>
              </w:rPr>
            </w:pPr>
            <w:r>
              <w:rPr>
                <w:rFonts w:hint="eastAsia"/>
                <w:bCs/>
                <w:sz w:val="24"/>
              </w:rPr>
              <w:t>姓  名</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职  务</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Pr>
                <w:rFonts w:hint="eastAsia"/>
                <w:bCs/>
                <w:sz w:val="24"/>
              </w:rPr>
              <w:t>性  别</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民  族</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Pr>
                <w:rFonts w:hint="eastAsia"/>
                <w:bCs/>
                <w:sz w:val="24"/>
              </w:rPr>
              <w:t>办公电话</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手  机</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sidRPr="007C7444">
              <w:rPr>
                <w:rFonts w:hint="eastAsia"/>
                <w:bCs/>
                <w:sz w:val="24"/>
              </w:rPr>
              <w:t>身份证号</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E-mail</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restart"/>
            <w:vAlign w:val="center"/>
          </w:tcPr>
          <w:p w:rsidR="002B2E25" w:rsidRDefault="002B2E25" w:rsidP="009A3103">
            <w:pPr>
              <w:spacing w:line="400" w:lineRule="exact"/>
              <w:jc w:val="center"/>
              <w:rPr>
                <w:rFonts w:hint="eastAsia"/>
                <w:bCs/>
                <w:sz w:val="24"/>
              </w:rPr>
            </w:pPr>
            <w:r>
              <w:rPr>
                <w:rFonts w:hint="eastAsia"/>
                <w:bCs/>
                <w:sz w:val="24"/>
              </w:rPr>
              <w:t>培训人员3</w:t>
            </w:r>
          </w:p>
        </w:tc>
        <w:tc>
          <w:tcPr>
            <w:tcW w:w="1155" w:type="dxa"/>
            <w:vAlign w:val="center"/>
          </w:tcPr>
          <w:p w:rsidR="002B2E25" w:rsidRDefault="002B2E25" w:rsidP="009A3103">
            <w:pPr>
              <w:spacing w:line="400" w:lineRule="exact"/>
              <w:jc w:val="center"/>
              <w:rPr>
                <w:rFonts w:hint="eastAsia"/>
                <w:bCs/>
                <w:sz w:val="24"/>
              </w:rPr>
            </w:pPr>
            <w:r>
              <w:rPr>
                <w:rFonts w:hint="eastAsia"/>
                <w:bCs/>
                <w:sz w:val="24"/>
              </w:rPr>
              <w:t>姓  名</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职  务</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Pr>
                <w:rFonts w:hint="eastAsia"/>
                <w:bCs/>
                <w:sz w:val="24"/>
              </w:rPr>
              <w:t>性  别</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民  族</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Pr>
                <w:rFonts w:hint="eastAsia"/>
                <w:bCs/>
                <w:sz w:val="24"/>
              </w:rPr>
              <w:t>办公电话</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手  机</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sidRPr="007C7444">
              <w:rPr>
                <w:rFonts w:hint="eastAsia"/>
                <w:bCs/>
                <w:sz w:val="24"/>
              </w:rPr>
              <w:t>身份证号</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E-mail</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restart"/>
            <w:vAlign w:val="center"/>
          </w:tcPr>
          <w:p w:rsidR="002B2E25" w:rsidRDefault="002B2E25" w:rsidP="009A3103">
            <w:pPr>
              <w:spacing w:line="400" w:lineRule="exact"/>
              <w:jc w:val="center"/>
              <w:rPr>
                <w:rFonts w:hint="eastAsia"/>
                <w:bCs/>
                <w:sz w:val="24"/>
              </w:rPr>
            </w:pPr>
            <w:r>
              <w:rPr>
                <w:rFonts w:hint="eastAsia"/>
                <w:bCs/>
                <w:sz w:val="24"/>
              </w:rPr>
              <w:t>培训人员4</w:t>
            </w:r>
          </w:p>
        </w:tc>
        <w:tc>
          <w:tcPr>
            <w:tcW w:w="1155" w:type="dxa"/>
            <w:vAlign w:val="center"/>
          </w:tcPr>
          <w:p w:rsidR="002B2E25" w:rsidRDefault="002B2E25" w:rsidP="009A3103">
            <w:pPr>
              <w:spacing w:line="400" w:lineRule="exact"/>
              <w:jc w:val="center"/>
              <w:rPr>
                <w:rFonts w:hint="eastAsia"/>
                <w:bCs/>
                <w:sz w:val="24"/>
              </w:rPr>
            </w:pPr>
            <w:r>
              <w:rPr>
                <w:rFonts w:hint="eastAsia"/>
                <w:bCs/>
                <w:sz w:val="24"/>
              </w:rPr>
              <w:t>姓  名</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职  务</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Pr>
                <w:rFonts w:hint="eastAsia"/>
                <w:bCs/>
                <w:sz w:val="24"/>
              </w:rPr>
              <w:t>性  别</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民  族</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Pr>
                <w:rFonts w:hint="eastAsia"/>
                <w:bCs/>
                <w:sz w:val="24"/>
              </w:rPr>
              <w:t>办公电话</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手  机</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Merge/>
            <w:vAlign w:val="center"/>
          </w:tcPr>
          <w:p w:rsidR="002B2E25" w:rsidRDefault="002B2E25" w:rsidP="009A3103">
            <w:pPr>
              <w:spacing w:line="400" w:lineRule="exact"/>
              <w:jc w:val="center"/>
              <w:rPr>
                <w:rFonts w:hint="eastAsia"/>
                <w:bCs/>
                <w:sz w:val="24"/>
              </w:rPr>
            </w:pPr>
          </w:p>
        </w:tc>
        <w:tc>
          <w:tcPr>
            <w:tcW w:w="1155" w:type="dxa"/>
            <w:vAlign w:val="center"/>
          </w:tcPr>
          <w:p w:rsidR="002B2E25" w:rsidRDefault="002B2E25" w:rsidP="009A3103">
            <w:pPr>
              <w:spacing w:line="400" w:lineRule="exact"/>
              <w:jc w:val="center"/>
              <w:rPr>
                <w:rFonts w:hint="eastAsia"/>
                <w:bCs/>
                <w:sz w:val="24"/>
              </w:rPr>
            </w:pPr>
            <w:r w:rsidRPr="007C7444">
              <w:rPr>
                <w:rFonts w:hint="eastAsia"/>
                <w:bCs/>
                <w:sz w:val="24"/>
              </w:rPr>
              <w:t>身份证号</w:t>
            </w:r>
          </w:p>
        </w:tc>
        <w:tc>
          <w:tcPr>
            <w:tcW w:w="2511" w:type="dxa"/>
            <w:vAlign w:val="center"/>
          </w:tcPr>
          <w:p w:rsidR="002B2E25" w:rsidRDefault="002B2E25" w:rsidP="009A3103">
            <w:pPr>
              <w:spacing w:line="400" w:lineRule="exact"/>
              <w:jc w:val="center"/>
              <w:rPr>
                <w:rFonts w:hint="eastAsia"/>
                <w:bCs/>
                <w:sz w:val="24"/>
              </w:rPr>
            </w:pPr>
          </w:p>
        </w:tc>
        <w:tc>
          <w:tcPr>
            <w:tcW w:w="965" w:type="dxa"/>
            <w:vAlign w:val="center"/>
          </w:tcPr>
          <w:p w:rsidR="002B2E25" w:rsidRDefault="002B2E25" w:rsidP="009A3103">
            <w:pPr>
              <w:spacing w:line="400" w:lineRule="exact"/>
              <w:jc w:val="center"/>
              <w:rPr>
                <w:rFonts w:hint="eastAsia"/>
                <w:bCs/>
                <w:sz w:val="24"/>
              </w:rPr>
            </w:pPr>
            <w:r>
              <w:rPr>
                <w:rFonts w:hint="eastAsia"/>
                <w:bCs/>
                <w:sz w:val="24"/>
              </w:rPr>
              <w:t>E-mail</w:t>
            </w:r>
          </w:p>
        </w:tc>
        <w:tc>
          <w:tcPr>
            <w:tcW w:w="3120" w:type="dxa"/>
            <w:gridSpan w:val="2"/>
            <w:vAlign w:val="center"/>
          </w:tcPr>
          <w:p w:rsidR="002B2E25" w:rsidRDefault="002B2E25" w:rsidP="009A3103">
            <w:pPr>
              <w:spacing w:line="400" w:lineRule="exact"/>
              <w:jc w:val="center"/>
              <w:rPr>
                <w:rFonts w:hint="eastAsia"/>
                <w:bCs/>
                <w:sz w:val="24"/>
              </w:rPr>
            </w:pPr>
          </w:p>
        </w:tc>
      </w:tr>
      <w:tr w:rsidR="002B2E25" w:rsidTr="009A3103">
        <w:trPr>
          <w:trHeight w:hRule="exact" w:val="454"/>
          <w:jc w:val="center"/>
        </w:trPr>
        <w:tc>
          <w:tcPr>
            <w:tcW w:w="1714" w:type="dxa"/>
            <w:vAlign w:val="center"/>
          </w:tcPr>
          <w:p w:rsidR="002B2E25" w:rsidRDefault="002B2E25" w:rsidP="009A3103">
            <w:pPr>
              <w:spacing w:line="400" w:lineRule="exact"/>
              <w:jc w:val="center"/>
              <w:rPr>
                <w:rFonts w:hint="eastAsia"/>
                <w:bCs/>
                <w:sz w:val="24"/>
              </w:rPr>
            </w:pPr>
            <w:r>
              <w:rPr>
                <w:rFonts w:hint="eastAsia"/>
                <w:bCs/>
                <w:sz w:val="24"/>
              </w:rPr>
              <w:t>参加哪一期培训班</w:t>
            </w:r>
          </w:p>
        </w:tc>
        <w:tc>
          <w:tcPr>
            <w:tcW w:w="7751" w:type="dxa"/>
            <w:gridSpan w:val="5"/>
            <w:vAlign w:val="center"/>
          </w:tcPr>
          <w:p w:rsidR="002B2E25" w:rsidRDefault="002B2E25" w:rsidP="009A3103">
            <w:pPr>
              <w:spacing w:line="400" w:lineRule="exact"/>
              <w:jc w:val="center"/>
              <w:rPr>
                <w:rFonts w:hint="eastAsia"/>
                <w:bCs/>
                <w:sz w:val="24"/>
              </w:rPr>
            </w:pPr>
            <w:r>
              <w:rPr>
                <w:rFonts w:hint="eastAsia"/>
                <w:bCs/>
                <w:sz w:val="24"/>
              </w:rPr>
              <w:t xml:space="preserve">第一期（   ）            第二期（   ）  </w:t>
            </w:r>
          </w:p>
          <w:p w:rsidR="002B2E25" w:rsidRDefault="002B2E25" w:rsidP="009A3103">
            <w:pPr>
              <w:spacing w:line="400" w:lineRule="exact"/>
              <w:jc w:val="center"/>
              <w:rPr>
                <w:rFonts w:hint="eastAsia"/>
                <w:bCs/>
                <w:sz w:val="24"/>
              </w:rPr>
            </w:pPr>
            <w:r>
              <w:rPr>
                <w:rFonts w:hint="eastAsia"/>
                <w:bCs/>
                <w:sz w:val="24"/>
              </w:rPr>
              <w:t>参加哪一期培训班</w:t>
            </w:r>
          </w:p>
        </w:tc>
      </w:tr>
      <w:tr w:rsidR="002B2E25" w:rsidTr="009A3103">
        <w:trPr>
          <w:trHeight w:hRule="exact" w:val="808"/>
          <w:jc w:val="center"/>
        </w:trPr>
        <w:tc>
          <w:tcPr>
            <w:tcW w:w="1714" w:type="dxa"/>
            <w:vAlign w:val="center"/>
          </w:tcPr>
          <w:p w:rsidR="002B2E25" w:rsidRDefault="002B2E25" w:rsidP="009A3103">
            <w:pPr>
              <w:spacing w:line="400" w:lineRule="exact"/>
              <w:ind w:leftChars="50" w:left="160" w:rightChars="50" w:right="160"/>
              <w:jc w:val="center"/>
              <w:rPr>
                <w:rFonts w:hint="eastAsia"/>
                <w:sz w:val="24"/>
                <w:lang w:val="zh-CN"/>
              </w:rPr>
            </w:pPr>
            <w:r>
              <w:rPr>
                <w:rFonts w:hint="eastAsia"/>
                <w:sz w:val="24"/>
                <w:lang w:val="zh-CN"/>
              </w:rPr>
              <w:t>住宿安排</w:t>
            </w:r>
            <w:r>
              <w:rPr>
                <w:rFonts w:hint="eastAsia"/>
                <w:spacing w:val="-6"/>
                <w:sz w:val="24"/>
                <w:lang w:val="zh-CN"/>
              </w:rPr>
              <w:t>[画</w:t>
            </w:r>
            <w:r>
              <w:rPr>
                <w:rFonts w:hint="eastAsia"/>
                <w:spacing w:val="-6"/>
                <w:sz w:val="24"/>
                <w:lang w:val="zh-CN"/>
              </w:rPr>
              <w:sym w:font="Wingdings 2" w:char="F050"/>
            </w:r>
            <w:r>
              <w:rPr>
                <w:rFonts w:hint="eastAsia"/>
                <w:spacing w:val="-6"/>
                <w:sz w:val="24"/>
                <w:lang w:val="zh-CN"/>
              </w:rPr>
              <w:t>确认</w:t>
            </w:r>
            <w:r>
              <w:rPr>
                <w:rFonts w:hint="eastAsia"/>
                <w:sz w:val="24"/>
                <w:lang w:val="zh-CN"/>
              </w:rPr>
              <w:t>]</w:t>
            </w:r>
          </w:p>
        </w:tc>
        <w:tc>
          <w:tcPr>
            <w:tcW w:w="7751" w:type="dxa"/>
            <w:gridSpan w:val="5"/>
            <w:vAlign w:val="center"/>
          </w:tcPr>
          <w:p w:rsidR="002B2E25" w:rsidRDefault="002B2E25" w:rsidP="009A3103">
            <w:pPr>
              <w:spacing w:line="400" w:lineRule="exact"/>
              <w:ind w:left="170" w:right="170"/>
              <w:rPr>
                <w:rFonts w:hint="eastAsia"/>
                <w:sz w:val="24"/>
                <w:lang w:val="zh-CN"/>
              </w:rPr>
            </w:pPr>
            <w:r>
              <w:rPr>
                <w:rFonts w:hint="eastAsia"/>
                <w:sz w:val="24"/>
                <w:lang w:val="zh-CN"/>
              </w:rPr>
              <w:t>⑴ 是否住宿：是   (        )     否   (        )</w:t>
            </w:r>
          </w:p>
          <w:p w:rsidR="002B2E25" w:rsidRDefault="002B2E25" w:rsidP="009A3103">
            <w:pPr>
              <w:spacing w:line="400" w:lineRule="exact"/>
              <w:ind w:left="170" w:right="170"/>
              <w:rPr>
                <w:rFonts w:hint="eastAsia"/>
                <w:sz w:val="24"/>
                <w:lang w:val="zh-CN"/>
              </w:rPr>
            </w:pPr>
            <w:r>
              <w:rPr>
                <w:rFonts w:hint="eastAsia"/>
                <w:sz w:val="24"/>
                <w:lang w:val="zh-CN"/>
              </w:rPr>
              <w:t>⑵ 住宿形式：合住 (        )     包房 (        )</w:t>
            </w:r>
          </w:p>
        </w:tc>
      </w:tr>
      <w:tr w:rsidR="002B2E25" w:rsidTr="009A3103">
        <w:trPr>
          <w:trHeight w:hRule="exact" w:val="1393"/>
          <w:jc w:val="center"/>
        </w:trPr>
        <w:tc>
          <w:tcPr>
            <w:tcW w:w="1714" w:type="dxa"/>
            <w:vAlign w:val="center"/>
          </w:tcPr>
          <w:p w:rsidR="002B2E25" w:rsidRDefault="002B2E25" w:rsidP="009A3103">
            <w:pPr>
              <w:spacing w:line="400" w:lineRule="exact"/>
              <w:ind w:leftChars="50" w:left="160" w:rightChars="50" w:right="160"/>
              <w:jc w:val="center"/>
              <w:rPr>
                <w:rFonts w:hint="eastAsia"/>
                <w:sz w:val="24"/>
                <w:lang w:val="zh-CN"/>
              </w:rPr>
            </w:pPr>
            <w:r>
              <w:rPr>
                <w:rFonts w:hint="eastAsia"/>
                <w:sz w:val="24"/>
                <w:lang w:val="zh-CN"/>
              </w:rPr>
              <w:t>报到事宜</w:t>
            </w:r>
          </w:p>
        </w:tc>
        <w:tc>
          <w:tcPr>
            <w:tcW w:w="7751" w:type="dxa"/>
            <w:gridSpan w:val="5"/>
            <w:vAlign w:val="center"/>
          </w:tcPr>
          <w:p w:rsidR="002B2E25" w:rsidRDefault="002B2E25" w:rsidP="009A3103">
            <w:pPr>
              <w:spacing w:line="400" w:lineRule="exact"/>
              <w:ind w:left="170" w:right="170"/>
              <w:rPr>
                <w:rFonts w:hint="eastAsia"/>
                <w:sz w:val="24"/>
                <w:lang w:val="zh-CN"/>
              </w:rPr>
            </w:pPr>
            <w:r>
              <w:rPr>
                <w:rFonts w:hint="eastAsia"/>
                <w:sz w:val="24"/>
                <w:lang w:val="zh-CN"/>
              </w:rPr>
              <w:t>⑴ 到达日期：</w:t>
            </w:r>
            <w:r>
              <w:rPr>
                <w:rFonts w:hint="eastAsia"/>
                <w:sz w:val="24"/>
                <w:u w:val="single"/>
                <w:lang w:val="zh-CN"/>
              </w:rPr>
              <w:t xml:space="preserve">           </w:t>
            </w:r>
            <w:r>
              <w:rPr>
                <w:rFonts w:hint="eastAsia"/>
                <w:sz w:val="24"/>
                <w:lang w:val="zh-CN"/>
              </w:rPr>
              <w:t>月</w:t>
            </w:r>
            <w:r>
              <w:rPr>
                <w:rFonts w:hint="eastAsia"/>
                <w:sz w:val="24"/>
                <w:u w:val="single"/>
                <w:lang w:val="zh-CN"/>
              </w:rPr>
              <w:t xml:space="preserve">            </w:t>
            </w:r>
            <w:r>
              <w:rPr>
                <w:rFonts w:hint="eastAsia"/>
                <w:sz w:val="24"/>
                <w:lang w:val="zh-CN"/>
              </w:rPr>
              <w:t>日；同行人数：</w:t>
            </w:r>
            <w:r>
              <w:rPr>
                <w:rFonts w:hint="eastAsia"/>
                <w:sz w:val="24"/>
                <w:u w:val="single"/>
                <w:lang w:val="zh-CN"/>
              </w:rPr>
              <w:t xml:space="preserve">         </w:t>
            </w:r>
          </w:p>
          <w:p w:rsidR="002B2E25" w:rsidRDefault="002B2E25" w:rsidP="009A3103">
            <w:pPr>
              <w:spacing w:line="400" w:lineRule="exact"/>
              <w:ind w:left="170" w:right="170"/>
              <w:rPr>
                <w:rFonts w:hint="eastAsia"/>
                <w:sz w:val="24"/>
                <w:lang w:val="zh-CN"/>
              </w:rPr>
            </w:pPr>
            <w:r>
              <w:rPr>
                <w:rFonts w:hint="eastAsia"/>
                <w:sz w:val="24"/>
                <w:lang w:val="zh-CN"/>
              </w:rPr>
              <w:t>⑵ 航 班 号：</w:t>
            </w:r>
            <w:r>
              <w:rPr>
                <w:rFonts w:hint="eastAsia"/>
                <w:sz w:val="24"/>
                <w:u w:val="single"/>
                <w:lang w:val="zh-CN"/>
              </w:rPr>
              <w:t xml:space="preserve">         </w:t>
            </w:r>
            <w:r>
              <w:rPr>
                <w:rFonts w:hint="eastAsia"/>
                <w:sz w:val="24"/>
                <w:lang w:val="zh-CN"/>
              </w:rPr>
              <w:t>；起飞时间：</w:t>
            </w:r>
            <w:r>
              <w:rPr>
                <w:rFonts w:hint="eastAsia"/>
                <w:sz w:val="24"/>
                <w:u w:val="single"/>
                <w:lang w:val="zh-CN"/>
              </w:rPr>
              <w:t xml:space="preserve">    </w:t>
            </w:r>
            <w:r>
              <w:rPr>
                <w:rFonts w:hint="eastAsia"/>
                <w:sz w:val="24"/>
                <w:lang w:val="zh-CN"/>
              </w:rPr>
              <w:t>时</w:t>
            </w:r>
            <w:r>
              <w:rPr>
                <w:rFonts w:hint="eastAsia"/>
                <w:sz w:val="24"/>
                <w:u w:val="single"/>
                <w:lang w:val="zh-CN"/>
              </w:rPr>
              <w:t xml:space="preserve">    </w:t>
            </w:r>
            <w:r>
              <w:rPr>
                <w:rFonts w:hint="eastAsia"/>
                <w:sz w:val="24"/>
                <w:lang w:val="zh-CN"/>
              </w:rPr>
              <w:t>分；到达：</w:t>
            </w:r>
            <w:r>
              <w:rPr>
                <w:rFonts w:hint="eastAsia"/>
                <w:sz w:val="24"/>
                <w:u w:val="single"/>
                <w:lang w:val="zh-CN"/>
              </w:rPr>
              <w:t xml:space="preserve">    </w:t>
            </w:r>
            <w:r>
              <w:rPr>
                <w:rFonts w:hint="eastAsia"/>
                <w:sz w:val="24"/>
                <w:lang w:val="zh-CN"/>
              </w:rPr>
              <w:t>时</w:t>
            </w:r>
            <w:r>
              <w:rPr>
                <w:rFonts w:hint="eastAsia"/>
                <w:sz w:val="24"/>
                <w:u w:val="single"/>
                <w:lang w:val="zh-CN"/>
              </w:rPr>
              <w:t xml:space="preserve">    </w:t>
            </w:r>
            <w:r>
              <w:rPr>
                <w:rFonts w:hint="eastAsia"/>
                <w:sz w:val="24"/>
                <w:lang w:val="zh-CN"/>
              </w:rPr>
              <w:t>分</w:t>
            </w:r>
          </w:p>
          <w:p w:rsidR="002B2E25" w:rsidRDefault="002B2E25" w:rsidP="009A3103">
            <w:pPr>
              <w:spacing w:line="400" w:lineRule="exact"/>
              <w:ind w:left="170" w:right="170"/>
              <w:rPr>
                <w:rFonts w:hint="eastAsia"/>
                <w:sz w:val="24"/>
                <w:lang w:val="zh-CN"/>
              </w:rPr>
            </w:pPr>
            <w:r>
              <w:rPr>
                <w:rFonts w:hint="eastAsia"/>
                <w:sz w:val="24"/>
                <w:lang w:val="zh-CN"/>
              </w:rPr>
              <w:t>⑶ 乘坐车次：</w:t>
            </w:r>
            <w:r>
              <w:rPr>
                <w:rFonts w:hint="eastAsia"/>
                <w:sz w:val="24"/>
                <w:u w:val="single"/>
                <w:lang w:val="zh-CN"/>
              </w:rPr>
              <w:t xml:space="preserve">         </w:t>
            </w:r>
            <w:r>
              <w:rPr>
                <w:rFonts w:hint="eastAsia"/>
                <w:sz w:val="24"/>
                <w:lang w:val="zh-CN"/>
              </w:rPr>
              <w:t>；到达站名：</w:t>
            </w:r>
            <w:r>
              <w:rPr>
                <w:rFonts w:hint="eastAsia"/>
                <w:sz w:val="24"/>
                <w:u w:val="single"/>
                <w:lang w:val="zh-CN"/>
              </w:rPr>
              <w:t xml:space="preserve">         </w:t>
            </w:r>
            <w:r>
              <w:rPr>
                <w:rFonts w:hint="eastAsia"/>
                <w:sz w:val="24"/>
                <w:lang w:val="zh-CN"/>
              </w:rPr>
              <w:t>；到站：</w:t>
            </w:r>
            <w:r>
              <w:rPr>
                <w:rFonts w:hint="eastAsia"/>
                <w:sz w:val="24"/>
                <w:u w:val="single"/>
                <w:lang w:val="zh-CN"/>
              </w:rPr>
              <w:t xml:space="preserve">    </w:t>
            </w:r>
            <w:r>
              <w:rPr>
                <w:rFonts w:hint="eastAsia"/>
                <w:sz w:val="24"/>
                <w:lang w:val="zh-CN"/>
              </w:rPr>
              <w:t>时</w:t>
            </w:r>
            <w:r>
              <w:rPr>
                <w:rFonts w:hint="eastAsia"/>
                <w:sz w:val="24"/>
                <w:u w:val="single"/>
                <w:lang w:val="zh-CN"/>
              </w:rPr>
              <w:t xml:space="preserve">    </w:t>
            </w:r>
            <w:r>
              <w:rPr>
                <w:rFonts w:hint="eastAsia"/>
                <w:sz w:val="24"/>
                <w:lang w:val="zh-CN"/>
              </w:rPr>
              <w:t>分</w:t>
            </w:r>
          </w:p>
        </w:tc>
      </w:tr>
      <w:tr w:rsidR="002B2E25" w:rsidTr="009A3103">
        <w:trPr>
          <w:trHeight w:hRule="exact" w:val="420"/>
          <w:jc w:val="center"/>
        </w:trPr>
        <w:tc>
          <w:tcPr>
            <w:tcW w:w="1714" w:type="dxa"/>
            <w:vAlign w:val="center"/>
          </w:tcPr>
          <w:p w:rsidR="002B2E25" w:rsidRDefault="002B2E25" w:rsidP="009A3103">
            <w:pPr>
              <w:spacing w:line="400" w:lineRule="exact"/>
              <w:ind w:leftChars="50" w:left="160" w:rightChars="50" w:right="160"/>
              <w:jc w:val="center"/>
              <w:rPr>
                <w:rFonts w:hint="eastAsia"/>
                <w:sz w:val="24"/>
                <w:lang w:val="zh-CN"/>
              </w:rPr>
            </w:pPr>
            <w:r>
              <w:rPr>
                <w:rFonts w:hint="eastAsia"/>
                <w:sz w:val="24"/>
                <w:lang w:val="zh-CN"/>
              </w:rPr>
              <w:t>备  注</w:t>
            </w:r>
          </w:p>
        </w:tc>
        <w:tc>
          <w:tcPr>
            <w:tcW w:w="7751" w:type="dxa"/>
            <w:gridSpan w:val="5"/>
            <w:vAlign w:val="center"/>
          </w:tcPr>
          <w:p w:rsidR="002B2E25" w:rsidRDefault="002B2E25" w:rsidP="009A3103">
            <w:pPr>
              <w:spacing w:line="400" w:lineRule="exact"/>
              <w:ind w:left="170" w:right="170"/>
              <w:rPr>
                <w:rFonts w:hAnsi="宋体" w:hint="eastAsia"/>
                <w:sz w:val="24"/>
                <w:lang w:val="zh-CN"/>
              </w:rPr>
            </w:pPr>
          </w:p>
        </w:tc>
      </w:tr>
    </w:tbl>
    <w:p w:rsidR="00FE675D" w:rsidRDefault="002B2E25">
      <w:r>
        <w:rPr>
          <w:rFonts w:ascii="Times New Roman"/>
          <w:b/>
          <w:sz w:val="24"/>
        </w:rPr>
        <w:t>本培训班报名回执，请登录</w:t>
      </w:r>
      <w:r>
        <w:rPr>
          <w:rFonts w:ascii="Times New Roman"/>
          <w:b/>
          <w:sz w:val="24"/>
        </w:rPr>
        <w:t>http</w:t>
      </w:r>
      <w:r>
        <w:rPr>
          <w:rFonts w:ascii="Times New Roman"/>
          <w:b/>
          <w:sz w:val="24"/>
        </w:rPr>
        <w:t>：</w:t>
      </w:r>
      <w:r>
        <w:rPr>
          <w:rFonts w:ascii="Times New Roman"/>
          <w:b/>
          <w:sz w:val="24"/>
        </w:rPr>
        <w:t>//www.tianhuang.cn</w:t>
      </w:r>
      <w:r>
        <w:rPr>
          <w:rFonts w:ascii="Times New Roman"/>
          <w:b/>
          <w:sz w:val="24"/>
        </w:rPr>
        <w:t>下载。</w:t>
      </w:r>
    </w:p>
    <w:sectPr w:rsidR="00FE675D" w:rsidSect="002B2E25">
      <w:pgSz w:w="11906" w:h="16838"/>
      <w:pgMar w:top="1134" w:right="1134" w:bottom="1134" w:left="1134"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charset w:val="86"/>
    <w:family w:val="modern"/>
    <w:pitch w:val="fixed"/>
    <w:sig w:usb0="00000001"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D6" w:rsidRDefault="002B2E25">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rPr>
      <w:t>392</w:t>
    </w:r>
    <w:r>
      <w:fldChar w:fldCharType="end"/>
    </w:r>
  </w:p>
  <w:p w:rsidR="001271D6" w:rsidRDefault="002B2E25">
    <w:pPr>
      <w:pStyle w:val="a4"/>
      <w:rPr>
        <w:rFonts w:eastAsia="隶书" w:hint="eastAsia"/>
        <w:sz w:val="24"/>
      </w:rPr>
    </w:pPr>
    <w:r>
      <w:rPr>
        <w:rFonts w:eastAsia="隶书" w:hint="eastAsia"/>
        <w:sz w:val="24"/>
      </w:rPr>
      <w:t>天煌科技</w:t>
    </w:r>
    <w:r>
      <w:rPr>
        <w:rFonts w:hint="eastAsia"/>
        <w:sz w:val="24"/>
      </w:rPr>
      <w:t xml:space="preserve">                                                       </w:t>
    </w:r>
    <w:r>
      <w:rPr>
        <w:rFonts w:eastAsia="隶书" w:hint="eastAsia"/>
        <w:sz w:val="24"/>
      </w:rPr>
      <w:t>天煌教仪</w:t>
    </w:r>
    <w:r>
      <w:rPr>
        <w:rFonts w:hint="eastAsia"/>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D6" w:rsidRDefault="002B2E25">
    <w:pPr>
      <w:pStyle w:val="a4"/>
      <w:jc w:val="center"/>
      <w:rPr>
        <w:rFonts w:eastAsia="隶书" w:hint="eastAsia"/>
        <w:sz w:val="24"/>
      </w:rPr>
    </w:pPr>
    <w:r>
      <w:fldChar w:fldCharType="begin"/>
    </w:r>
    <w:r>
      <w:rPr>
        <w:rStyle w:val="a3"/>
      </w:rPr>
      <w:instrText xml:space="preserve">PAGE  </w:instrText>
    </w:r>
    <w:r>
      <w:fldChar w:fldCharType="separate"/>
    </w:r>
    <w:r>
      <w:rPr>
        <w:rStyle w:val="a3"/>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D6" w:rsidRDefault="002B2E25">
    <w:pPr>
      <w:pStyle w:val="a4"/>
      <w:framePr w:w="312" w:h="241" w:hRule="exact" w:wrap="around" w:vAnchor="text" w:hAnchor="page" w:x="5476" w:y="118"/>
      <w:rPr>
        <w:rStyle w:val="a3"/>
        <w:rFonts w:hint="eastAsia"/>
      </w:rPr>
    </w:pPr>
    <w:r>
      <w:fldChar w:fldCharType="begin"/>
    </w:r>
    <w:r>
      <w:rPr>
        <w:rStyle w:val="a3"/>
      </w:rPr>
      <w:instrText xml:space="preserve"> PAGE </w:instrText>
    </w:r>
    <w:r>
      <w:fldChar w:fldCharType="separate"/>
    </w:r>
    <w:r>
      <w:rPr>
        <w:rStyle w:val="a3"/>
      </w:rPr>
      <w:t>151</w:t>
    </w:r>
    <w:r>
      <w:fldChar w:fldCharType="end"/>
    </w:r>
  </w:p>
  <w:p w:rsidR="001271D6" w:rsidRDefault="002B2E25">
    <w:pPr>
      <w:pStyle w:val="a4"/>
      <w:pBdr>
        <w:top w:val="single" w:sz="4" w:space="1" w:color="auto"/>
      </w:pBdr>
      <w:rPr>
        <w:rFonts w:eastAsia="隶书" w:hint="eastAsia"/>
        <w:sz w:val="24"/>
      </w:rPr>
    </w:pPr>
    <w:r>
      <w:rPr>
        <w:rFonts w:eastAsia="隶书" w:hint="eastAsia"/>
        <w:sz w:val="28"/>
      </w:rPr>
      <w:t>天煌科技</w:t>
    </w:r>
    <w:r>
      <w:rPr>
        <w:rFonts w:eastAsia="隶书" w:hint="eastAsia"/>
        <w:sz w:val="24"/>
      </w:rPr>
      <w:t xml:space="preserve">                                                                   </w:t>
    </w:r>
    <w:r>
      <w:rPr>
        <w:rFonts w:eastAsia="隶书" w:hint="eastAsia"/>
        <w:sz w:val="28"/>
      </w:rPr>
      <w:t>天煌教仪</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D6" w:rsidRDefault="002B2E25">
    <w:pPr>
      <w:pStyle w:val="a4"/>
      <w:jc w:val="center"/>
      <w:rPr>
        <w:rFonts w:eastAsia="隶书" w:hint="eastAsia"/>
        <w:sz w:val="24"/>
      </w:rPr>
    </w:pPr>
    <w:r>
      <w:fldChar w:fldCharType="begin"/>
    </w:r>
    <w:r>
      <w:rPr>
        <w:rStyle w:val="a3"/>
      </w:rPr>
      <w:instrText xml:space="preserve">PAGE  </w:instrText>
    </w:r>
    <w:r>
      <w:fldChar w:fldCharType="separate"/>
    </w:r>
    <w:r>
      <w:rPr>
        <w:rStyle w:val="a3"/>
        <w:noProof/>
      </w:rPr>
      <w:t>3</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D6" w:rsidRDefault="002B2E25">
    <w:pPr>
      <w:pStyle w:val="a5"/>
      <w:spacing w:line="400" w:lineRule="exact"/>
      <w:jc w:val="both"/>
      <w:rPr>
        <w:rFonts w:hint="eastAsia"/>
        <w:sz w:val="24"/>
      </w:rPr>
    </w:pPr>
    <w:r>
      <w:rPr>
        <w:rStyle w:val="a3"/>
        <w:rFonts w:eastAsia="隶书" w:hint="eastAsia"/>
        <w:i/>
        <w:sz w:val="24"/>
      </w:rPr>
      <w:t>电工技能培训系列</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2B2E25"/>
    <w:rsid w:val="00073BCD"/>
    <w:rsid w:val="002B2E25"/>
    <w:rsid w:val="00FE6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25"/>
    <w:pPr>
      <w:widowControl w:val="0"/>
      <w:jc w:val="both"/>
    </w:pPr>
    <w:rPr>
      <w:rFonts w:ascii="仿宋_GB2312" w:eastAsia="仿宋_GB2312" w:hAnsi="Times New Roman" w:cs="Times New Roman"/>
      <w:kern w:val="0"/>
      <w:sz w:val="32"/>
      <w:szCs w:val="24"/>
    </w:rPr>
  </w:style>
  <w:style w:type="paragraph" w:styleId="3">
    <w:name w:val="heading 3"/>
    <w:aliases w:val="BOD 0,Level 3 Head,H3,Heading 3 - old,level_3,PIM 3,h3,sect1.2.3,sect1.2.31,sect1.2.32,sect1.2.311,sect1.2.33,sect1.2.312,Bold Head,bh,L3,dd heading 3,dh3,3,sub-sub,3 bullet,b,l3,CT,l3+toc 3,3   1.1.1,sl3,Level 1 - 1,ISO2,3rd level,ASAPHeading 3,一、"/>
    <w:basedOn w:val="a"/>
    <w:next w:val="a"/>
    <w:link w:val="3Char"/>
    <w:qFormat/>
    <w:rsid w:val="002B2E25"/>
    <w:pPr>
      <w:keepNext/>
      <w:keepLines/>
      <w:spacing w:before="260" w:after="260" w:line="416" w:lineRule="auto"/>
      <w:outlineLvl w:val="2"/>
    </w:pPr>
    <w:rPr>
      <w:rFonts w:ascii="Times New Roman" w:eastAsia="宋体"/>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aliases w:val="BOD 0 Char,Level 3 Head Char,H3 Char,Heading 3 - old Char,level_3 Char,PIM 3 Char,h3 Char,sect1.2.3 Char,sect1.2.31 Char,sect1.2.32 Char,sect1.2.311 Char,sect1.2.33 Char,sect1.2.312 Char,Bold Head Char,bh Char,L3 Char,dd heading 3 Char,3 Char"/>
    <w:basedOn w:val="a0"/>
    <w:link w:val="3"/>
    <w:rsid w:val="002B2E25"/>
    <w:rPr>
      <w:rFonts w:ascii="Times New Roman" w:eastAsia="宋体" w:hAnsi="Times New Roman" w:cs="Times New Roman"/>
      <w:b/>
      <w:bCs/>
      <w:sz w:val="32"/>
      <w:szCs w:val="32"/>
    </w:rPr>
  </w:style>
  <w:style w:type="character" w:styleId="a3">
    <w:name w:val="page number"/>
    <w:basedOn w:val="a0"/>
    <w:rsid w:val="002B2E25"/>
    <w:rPr>
      <w:rFonts w:ascii="Times New Roman" w:eastAsia="宋体"/>
      <w:kern w:val="2"/>
      <w:sz w:val="21"/>
      <w:szCs w:val="20"/>
    </w:rPr>
  </w:style>
  <w:style w:type="character" w:customStyle="1" w:styleId="Char">
    <w:name w:val="页脚 Char"/>
    <w:basedOn w:val="a0"/>
    <w:link w:val="a4"/>
    <w:rsid w:val="002B2E25"/>
    <w:rPr>
      <w:rFonts w:ascii="仿宋_GB2312" w:eastAsia="仿宋_GB2312"/>
      <w:sz w:val="18"/>
      <w:szCs w:val="18"/>
    </w:rPr>
  </w:style>
  <w:style w:type="character" w:customStyle="1" w:styleId="Char0">
    <w:name w:val="页眉 Char"/>
    <w:basedOn w:val="a0"/>
    <w:link w:val="a5"/>
    <w:rsid w:val="002B2E25"/>
    <w:rPr>
      <w:rFonts w:ascii="仿宋_GB2312" w:eastAsia="仿宋_GB2312"/>
      <w:sz w:val="18"/>
      <w:szCs w:val="18"/>
    </w:rPr>
  </w:style>
  <w:style w:type="paragraph" w:styleId="a4">
    <w:name w:val="footer"/>
    <w:basedOn w:val="a"/>
    <w:link w:val="Char"/>
    <w:rsid w:val="002B2E25"/>
    <w:pPr>
      <w:tabs>
        <w:tab w:val="center" w:pos="4153"/>
        <w:tab w:val="right" w:pos="8306"/>
      </w:tabs>
      <w:snapToGrid w:val="0"/>
      <w:jc w:val="left"/>
    </w:pPr>
    <w:rPr>
      <w:rFonts w:hAnsiTheme="minorHAnsi" w:cstheme="minorBidi"/>
      <w:kern w:val="2"/>
      <w:sz w:val="18"/>
      <w:szCs w:val="18"/>
    </w:rPr>
  </w:style>
  <w:style w:type="character" w:customStyle="1" w:styleId="Char1">
    <w:name w:val="页脚 Char1"/>
    <w:basedOn w:val="a0"/>
    <w:link w:val="a4"/>
    <w:uiPriority w:val="99"/>
    <w:semiHidden/>
    <w:rsid w:val="002B2E25"/>
    <w:rPr>
      <w:rFonts w:ascii="仿宋_GB2312" w:eastAsia="仿宋_GB2312" w:hAnsi="Times New Roman" w:cs="Times New Roman"/>
      <w:kern w:val="0"/>
      <w:sz w:val="18"/>
      <w:szCs w:val="18"/>
    </w:rPr>
  </w:style>
  <w:style w:type="paragraph" w:styleId="a5">
    <w:name w:val="header"/>
    <w:basedOn w:val="a"/>
    <w:link w:val="Char0"/>
    <w:rsid w:val="002B2E25"/>
    <w:pPr>
      <w:pBdr>
        <w:bottom w:val="single" w:sz="6" w:space="1" w:color="auto"/>
      </w:pBdr>
      <w:tabs>
        <w:tab w:val="center" w:pos="4153"/>
        <w:tab w:val="right" w:pos="8306"/>
      </w:tabs>
      <w:snapToGrid w:val="0"/>
      <w:jc w:val="center"/>
    </w:pPr>
    <w:rPr>
      <w:rFonts w:hAnsiTheme="minorHAnsi" w:cstheme="minorBidi"/>
      <w:kern w:val="2"/>
      <w:sz w:val="18"/>
      <w:szCs w:val="18"/>
    </w:rPr>
  </w:style>
  <w:style w:type="character" w:customStyle="1" w:styleId="Char10">
    <w:name w:val="页眉 Char1"/>
    <w:basedOn w:val="a0"/>
    <w:link w:val="a5"/>
    <w:uiPriority w:val="99"/>
    <w:semiHidden/>
    <w:rsid w:val="002B2E25"/>
    <w:rPr>
      <w:rFonts w:ascii="仿宋_GB2312" w:eastAsia="仿宋_GB2312" w:hAnsi="Times New Roman" w:cs="Times New Roman"/>
      <w:kern w:val="0"/>
      <w:sz w:val="18"/>
      <w:szCs w:val="18"/>
    </w:rPr>
  </w:style>
  <w:style w:type="paragraph" w:styleId="a6">
    <w:name w:val="Plain Text"/>
    <w:basedOn w:val="a"/>
    <w:link w:val="Char2"/>
    <w:rsid w:val="002B2E25"/>
    <w:rPr>
      <w:rFonts w:ascii="宋体" w:eastAsia="宋体" w:hAnsi="Courier New" w:cs="Courier New"/>
      <w:kern w:val="2"/>
      <w:sz w:val="21"/>
      <w:szCs w:val="21"/>
    </w:rPr>
  </w:style>
  <w:style w:type="character" w:customStyle="1" w:styleId="Char2">
    <w:name w:val="纯文本 Char"/>
    <w:basedOn w:val="a0"/>
    <w:link w:val="a6"/>
    <w:rsid w:val="002B2E25"/>
    <w:rPr>
      <w:rFonts w:ascii="宋体" w:eastAsia="宋体" w:hAnsi="Courier New" w:cs="Courier New"/>
      <w:szCs w:val="21"/>
    </w:rPr>
  </w:style>
  <w:style w:type="paragraph" w:styleId="a7">
    <w:name w:val="Balloon Text"/>
    <w:basedOn w:val="a"/>
    <w:link w:val="Char3"/>
    <w:uiPriority w:val="99"/>
    <w:semiHidden/>
    <w:unhideWhenUsed/>
    <w:rsid w:val="002B2E25"/>
    <w:rPr>
      <w:sz w:val="18"/>
      <w:szCs w:val="18"/>
    </w:rPr>
  </w:style>
  <w:style w:type="character" w:customStyle="1" w:styleId="Char3">
    <w:name w:val="批注框文本 Char"/>
    <w:basedOn w:val="a0"/>
    <w:link w:val="a7"/>
    <w:uiPriority w:val="99"/>
    <w:semiHidden/>
    <w:rsid w:val="002B2E25"/>
    <w:rPr>
      <w:rFonts w:ascii="仿宋_GB2312" w:eastAsia="仿宋_GB2312"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2019-05-11T07:33:00Z</dcterms:created>
  <dcterms:modified xsi:type="dcterms:W3CDTF">2019-05-11T07:33:00Z</dcterms:modified>
</cp:coreProperties>
</file>